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olor w:val="000000"/>
          <w:sz w:val="32"/>
          <w:szCs w:val="32"/>
        </w:rPr>
      </w:pPr>
      <w:r>
        <w:rPr>
          <w:rFonts w:hint="eastAsia" w:ascii="黑体" w:hAnsi="宋体" w:eastAsia="黑体"/>
          <w:color w:val="000000"/>
          <w:sz w:val="32"/>
          <w:szCs w:val="32"/>
        </w:rPr>
        <w:t>附件4</w:t>
      </w:r>
    </w:p>
    <w:p>
      <w:pPr>
        <w:spacing w:line="540" w:lineRule="exact"/>
        <w:jc w:val="center"/>
        <w:rPr>
          <w:rFonts w:hint="eastAsia" w:ascii="方正小标宋_GBK" w:hAnsi="宋体" w:eastAsia="方正小标宋_GBK"/>
          <w:color w:val="000000"/>
          <w:sz w:val="36"/>
          <w:szCs w:val="36"/>
        </w:rPr>
      </w:pPr>
      <w:bookmarkStart w:id="0" w:name="_GoBack"/>
      <w:r>
        <w:rPr>
          <w:rFonts w:hint="eastAsia" w:ascii="方正小标宋_GBK" w:hAnsi="宋体" w:eastAsia="方正小标宋_GBK"/>
          <w:color w:val="000000"/>
          <w:sz w:val="36"/>
          <w:szCs w:val="36"/>
        </w:rPr>
        <w:t>地质灾害防治资质监督检查记录卡</w:t>
      </w:r>
      <w:bookmarkEnd w:id="0"/>
    </w:p>
    <w:p>
      <w:pPr>
        <w:spacing w:line="540" w:lineRule="exact"/>
        <w:rPr>
          <w:rFonts w:ascii="宋体" w:hAnsi="宋体"/>
          <w:b/>
          <w:color w:val="000000"/>
          <w:szCs w:val="21"/>
        </w:rPr>
      </w:pPr>
      <w:r>
        <w:rPr>
          <w:rFonts w:hint="eastAsia" w:ascii="宋体" w:hAnsi="宋体"/>
          <w:b/>
          <w:color w:val="000000"/>
          <w:szCs w:val="21"/>
        </w:rPr>
        <w:t xml:space="preserve">检查日期：  </w:t>
      </w:r>
      <w:r>
        <w:rPr>
          <w:rFonts w:hint="eastAsia" w:ascii="宋体" w:hAnsi="宋体"/>
          <w:color w:val="000000"/>
          <w:szCs w:val="21"/>
        </w:rPr>
        <w:t xml:space="preserve">    年    月    日 </w:t>
      </w:r>
      <w:r>
        <w:rPr>
          <w:rFonts w:hint="eastAsia" w:ascii="宋体" w:hAnsi="宋体"/>
          <w:b/>
          <w:color w:val="000000"/>
          <w:szCs w:val="21"/>
        </w:rPr>
        <w:t xml:space="preserve">                                编号：             </w:t>
      </w:r>
    </w:p>
    <w:tbl>
      <w:tblPr>
        <w:tblStyle w:val="3"/>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268"/>
        <w:gridCol w:w="275"/>
        <w:gridCol w:w="1071"/>
        <w:gridCol w:w="810"/>
        <w:gridCol w:w="571"/>
        <w:gridCol w:w="380"/>
        <w:gridCol w:w="1138"/>
        <w:gridCol w:w="247"/>
        <w:gridCol w:w="1466"/>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95" w:type="dxa"/>
            <w:vMerge w:val="restart"/>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基本情况</w:t>
            </w:r>
          </w:p>
        </w:tc>
        <w:tc>
          <w:tcPr>
            <w:tcW w:w="1543" w:type="dxa"/>
            <w:gridSpan w:val="2"/>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单位名称</w:t>
            </w:r>
          </w:p>
        </w:tc>
        <w:tc>
          <w:tcPr>
            <w:tcW w:w="3970" w:type="dxa"/>
            <w:gridSpan w:val="5"/>
            <w:vAlign w:val="center"/>
          </w:tcPr>
          <w:p>
            <w:pPr>
              <w:spacing w:before="100" w:beforeAutospacing="1" w:after="100" w:afterAutospacing="1"/>
              <w:rPr>
                <w:rFonts w:ascii="宋体" w:hAnsi="宋体" w:cs="宋体"/>
                <w:color w:val="000000"/>
                <w:sz w:val="24"/>
              </w:rPr>
            </w:pPr>
          </w:p>
        </w:tc>
        <w:tc>
          <w:tcPr>
            <w:tcW w:w="1713" w:type="dxa"/>
            <w:gridSpan w:val="2"/>
            <w:shd w:val="clear" w:color="auto" w:fill="auto"/>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经济类型</w:t>
            </w:r>
          </w:p>
        </w:tc>
        <w:tc>
          <w:tcPr>
            <w:tcW w:w="1282" w:type="dxa"/>
            <w:vAlign w:val="center"/>
          </w:tcPr>
          <w:p>
            <w:pPr>
              <w:spacing w:before="100" w:beforeAutospacing="1" w:after="100" w:afterAutospacing="1"/>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495" w:type="dxa"/>
            <w:vMerge w:val="continue"/>
            <w:vAlign w:val="center"/>
          </w:tcPr>
          <w:p>
            <w:pPr>
              <w:spacing w:before="100" w:beforeAutospacing="1" w:after="100" w:afterAutospacing="1"/>
              <w:jc w:val="center"/>
              <w:rPr>
                <w:rFonts w:ascii="宋体" w:hAnsi="宋体" w:cs="宋体"/>
                <w:b/>
                <w:color w:val="000000"/>
                <w:sz w:val="24"/>
              </w:rPr>
            </w:pPr>
          </w:p>
        </w:tc>
        <w:tc>
          <w:tcPr>
            <w:tcW w:w="1543" w:type="dxa"/>
            <w:gridSpan w:val="2"/>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住    所</w:t>
            </w:r>
          </w:p>
        </w:tc>
        <w:tc>
          <w:tcPr>
            <w:tcW w:w="3970" w:type="dxa"/>
            <w:gridSpan w:val="5"/>
            <w:vAlign w:val="center"/>
          </w:tcPr>
          <w:p>
            <w:pPr>
              <w:spacing w:before="100" w:beforeAutospacing="1" w:after="100" w:afterAutospacing="1"/>
              <w:rPr>
                <w:rFonts w:ascii="宋体" w:hAnsi="宋体" w:cs="宋体"/>
                <w:color w:val="000000"/>
                <w:sz w:val="24"/>
              </w:rPr>
            </w:pPr>
          </w:p>
        </w:tc>
        <w:tc>
          <w:tcPr>
            <w:tcW w:w="1713" w:type="dxa"/>
            <w:gridSpan w:val="2"/>
            <w:shd w:val="clear" w:color="auto" w:fill="auto"/>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法定代表人</w:t>
            </w:r>
          </w:p>
        </w:tc>
        <w:tc>
          <w:tcPr>
            <w:tcW w:w="1282" w:type="dxa"/>
            <w:vAlign w:val="center"/>
          </w:tcPr>
          <w:p>
            <w:pPr>
              <w:spacing w:before="100" w:beforeAutospacing="1" w:after="100" w:afterAutospacing="1"/>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trPr>
        <w:tc>
          <w:tcPr>
            <w:tcW w:w="495" w:type="dxa"/>
            <w:vMerge w:val="continue"/>
            <w:vAlign w:val="center"/>
          </w:tcPr>
          <w:p>
            <w:pPr>
              <w:spacing w:before="100" w:beforeAutospacing="1" w:after="100" w:afterAutospacing="1"/>
              <w:jc w:val="center"/>
              <w:rPr>
                <w:rFonts w:ascii="宋体" w:hAnsi="宋体" w:cs="宋体"/>
                <w:b/>
                <w:color w:val="000000"/>
                <w:sz w:val="24"/>
              </w:rPr>
            </w:pPr>
          </w:p>
        </w:tc>
        <w:tc>
          <w:tcPr>
            <w:tcW w:w="1543" w:type="dxa"/>
            <w:gridSpan w:val="2"/>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资质类别和资质等级</w:t>
            </w:r>
          </w:p>
        </w:tc>
        <w:tc>
          <w:tcPr>
            <w:tcW w:w="3970" w:type="dxa"/>
            <w:gridSpan w:val="5"/>
            <w:vAlign w:val="center"/>
          </w:tcPr>
          <w:p>
            <w:pPr>
              <w:spacing w:before="100" w:beforeAutospacing="1" w:after="100" w:afterAutospacing="1"/>
              <w:rPr>
                <w:rFonts w:ascii="宋体" w:hAnsi="宋体" w:cs="宋体"/>
                <w:color w:val="000000"/>
                <w:sz w:val="24"/>
              </w:rPr>
            </w:pPr>
          </w:p>
          <w:p>
            <w:pPr>
              <w:spacing w:before="100" w:beforeAutospacing="1" w:after="100" w:afterAutospacing="1"/>
              <w:rPr>
                <w:rFonts w:ascii="宋体" w:hAnsi="宋体" w:cs="宋体"/>
                <w:color w:val="000000"/>
                <w:sz w:val="24"/>
              </w:rPr>
            </w:pPr>
          </w:p>
          <w:p>
            <w:pPr>
              <w:spacing w:before="100" w:beforeAutospacing="1" w:after="100" w:afterAutospacing="1"/>
              <w:rPr>
                <w:rFonts w:ascii="宋体" w:hAnsi="宋体" w:cs="宋体"/>
                <w:color w:val="000000"/>
                <w:sz w:val="24"/>
              </w:rPr>
            </w:pPr>
          </w:p>
        </w:tc>
        <w:tc>
          <w:tcPr>
            <w:tcW w:w="1713" w:type="dxa"/>
            <w:gridSpan w:val="2"/>
            <w:shd w:val="clear" w:color="auto" w:fill="auto"/>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证书编号</w:t>
            </w:r>
          </w:p>
        </w:tc>
        <w:tc>
          <w:tcPr>
            <w:tcW w:w="1282" w:type="dxa"/>
            <w:vAlign w:val="center"/>
          </w:tcPr>
          <w:p>
            <w:pPr>
              <w:spacing w:before="100" w:beforeAutospacing="1" w:after="100" w:afterAutospacing="1"/>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495" w:type="dxa"/>
            <w:vMerge w:val="continue"/>
            <w:vAlign w:val="center"/>
          </w:tcPr>
          <w:p>
            <w:pPr>
              <w:spacing w:before="100" w:beforeAutospacing="1" w:after="100" w:afterAutospacing="1"/>
              <w:jc w:val="center"/>
              <w:rPr>
                <w:rFonts w:ascii="宋体" w:hAnsi="宋体" w:cs="宋体"/>
                <w:color w:val="000000"/>
                <w:sz w:val="24"/>
              </w:rPr>
            </w:pPr>
          </w:p>
        </w:tc>
        <w:tc>
          <w:tcPr>
            <w:tcW w:w="1543" w:type="dxa"/>
            <w:gridSpan w:val="2"/>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发证机关</w:t>
            </w:r>
          </w:p>
        </w:tc>
        <w:tc>
          <w:tcPr>
            <w:tcW w:w="3970" w:type="dxa"/>
            <w:gridSpan w:val="5"/>
            <w:vAlign w:val="center"/>
          </w:tcPr>
          <w:p>
            <w:pPr>
              <w:spacing w:before="100" w:beforeAutospacing="1" w:after="100" w:afterAutospacing="1"/>
              <w:rPr>
                <w:rFonts w:ascii="宋体" w:hAnsi="宋体" w:cs="宋体"/>
                <w:color w:val="000000"/>
                <w:sz w:val="24"/>
              </w:rPr>
            </w:pPr>
          </w:p>
        </w:tc>
        <w:tc>
          <w:tcPr>
            <w:tcW w:w="1713" w:type="dxa"/>
            <w:gridSpan w:val="2"/>
            <w:shd w:val="clear" w:color="auto" w:fill="auto"/>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有效期限</w:t>
            </w:r>
          </w:p>
        </w:tc>
        <w:tc>
          <w:tcPr>
            <w:tcW w:w="1282" w:type="dxa"/>
            <w:vAlign w:val="center"/>
          </w:tcPr>
          <w:p>
            <w:pPr>
              <w:spacing w:before="100" w:beforeAutospacing="1" w:after="100" w:afterAutospacing="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109" w:type="dxa"/>
            <w:gridSpan w:val="4"/>
            <w:vAlign w:val="center"/>
          </w:tcPr>
          <w:p>
            <w:pPr>
              <w:spacing w:before="100" w:beforeAutospacing="1" w:after="100" w:afterAutospacing="1"/>
              <w:jc w:val="center"/>
              <w:rPr>
                <w:rFonts w:ascii="宋体" w:hAnsi="宋体" w:cs="宋体"/>
                <w:color w:val="000000"/>
                <w:sz w:val="24"/>
              </w:rPr>
            </w:pPr>
            <w:r>
              <w:rPr>
                <w:rFonts w:hint="eastAsia" w:ascii="宋体" w:hAnsi="宋体" w:cs="宋体"/>
                <w:b/>
                <w:color w:val="000000"/>
                <w:sz w:val="24"/>
              </w:rPr>
              <w:t>检查内容</w:t>
            </w:r>
          </w:p>
        </w:tc>
        <w:tc>
          <w:tcPr>
            <w:tcW w:w="1381" w:type="dxa"/>
            <w:gridSpan w:val="2"/>
            <w:shd w:val="clear" w:color="auto" w:fill="auto"/>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检查记录</w:t>
            </w:r>
          </w:p>
        </w:tc>
        <w:tc>
          <w:tcPr>
            <w:tcW w:w="3231" w:type="dxa"/>
            <w:gridSpan w:val="4"/>
            <w:shd w:val="clear" w:color="auto" w:fill="auto"/>
            <w:vAlign w:val="center"/>
          </w:tcPr>
          <w:p>
            <w:pPr>
              <w:spacing w:before="100" w:beforeAutospacing="1" w:after="100" w:afterAutospacing="1"/>
              <w:jc w:val="center"/>
              <w:rPr>
                <w:rFonts w:ascii="宋体" w:hAnsi="宋体" w:cs="宋体"/>
                <w:color w:val="000000"/>
                <w:sz w:val="24"/>
              </w:rPr>
            </w:pPr>
            <w:r>
              <w:rPr>
                <w:rFonts w:hint="eastAsia" w:ascii="宋体" w:hAnsi="宋体" w:cs="宋体"/>
                <w:b/>
                <w:color w:val="000000"/>
                <w:sz w:val="24"/>
              </w:rPr>
              <w:t>检查内容</w:t>
            </w:r>
          </w:p>
        </w:tc>
        <w:tc>
          <w:tcPr>
            <w:tcW w:w="1282" w:type="dxa"/>
            <w:shd w:val="clear" w:color="auto" w:fill="auto"/>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495" w:type="dxa"/>
            <w:vAlign w:val="center"/>
          </w:tcPr>
          <w:p>
            <w:pPr>
              <w:spacing w:before="100" w:beforeAutospacing="1" w:after="100" w:afterAutospacing="1"/>
              <w:rPr>
                <w:rFonts w:ascii="宋体" w:hAnsi="宋体" w:cs="宋体"/>
                <w:color w:val="000000"/>
                <w:sz w:val="18"/>
                <w:szCs w:val="18"/>
              </w:rPr>
            </w:pPr>
            <w:r>
              <w:rPr>
                <w:rFonts w:hint="eastAsia" w:ascii="宋体" w:hAnsi="宋体" w:cs="宋体"/>
                <w:color w:val="000000"/>
                <w:sz w:val="18"/>
                <w:szCs w:val="18"/>
              </w:rPr>
              <w:t>1</w:t>
            </w:r>
          </w:p>
        </w:tc>
        <w:tc>
          <w:tcPr>
            <w:tcW w:w="2614" w:type="dxa"/>
            <w:gridSpan w:val="3"/>
            <w:vAlign w:val="center"/>
          </w:tcPr>
          <w:p>
            <w:pPr>
              <w:spacing w:before="100" w:beforeAutospacing="1" w:after="100" w:afterAutospacing="1"/>
              <w:rPr>
                <w:rFonts w:ascii="宋体" w:hAnsi="宋体" w:cs="宋体"/>
                <w:color w:val="000000"/>
                <w:sz w:val="18"/>
                <w:szCs w:val="18"/>
              </w:rPr>
            </w:pPr>
            <w:r>
              <w:rPr>
                <w:rFonts w:hint="eastAsia"/>
                <w:sz w:val="24"/>
              </w:rPr>
              <w:t>是否取得地质灾害防治资质证书，证书是否在有效期内；</w:t>
            </w:r>
          </w:p>
        </w:tc>
        <w:tc>
          <w:tcPr>
            <w:tcW w:w="1381" w:type="dxa"/>
            <w:gridSpan w:val="2"/>
            <w:shd w:val="clear" w:color="auto" w:fill="auto"/>
            <w:vAlign w:val="center"/>
          </w:tcPr>
          <w:p>
            <w:pPr>
              <w:spacing w:before="100" w:beforeAutospacing="1" w:after="100" w:afterAutospacing="1"/>
              <w:rPr>
                <w:rFonts w:ascii="宋体" w:hAnsi="宋体" w:cs="宋体"/>
                <w:color w:val="000000"/>
                <w:sz w:val="18"/>
                <w:szCs w:val="18"/>
              </w:rPr>
            </w:pPr>
          </w:p>
        </w:tc>
        <w:tc>
          <w:tcPr>
            <w:tcW w:w="380" w:type="dxa"/>
            <w:shd w:val="clear" w:color="auto" w:fill="auto"/>
            <w:vAlign w:val="center"/>
          </w:tcPr>
          <w:p>
            <w:pPr>
              <w:spacing w:before="100" w:beforeAutospacing="1" w:after="100" w:afterAutospacing="1"/>
              <w:rPr>
                <w:rFonts w:ascii="宋体" w:hAnsi="宋体" w:cs="宋体"/>
                <w:color w:val="000000"/>
                <w:sz w:val="18"/>
                <w:szCs w:val="18"/>
              </w:rPr>
            </w:pPr>
            <w:r>
              <w:rPr>
                <w:rFonts w:hint="eastAsia" w:ascii="宋体" w:hAnsi="宋体" w:cs="宋体"/>
                <w:color w:val="000000"/>
                <w:sz w:val="18"/>
                <w:szCs w:val="18"/>
              </w:rPr>
              <w:t>2</w:t>
            </w:r>
          </w:p>
        </w:tc>
        <w:tc>
          <w:tcPr>
            <w:tcW w:w="2851" w:type="dxa"/>
            <w:gridSpan w:val="3"/>
            <w:shd w:val="clear" w:color="auto" w:fill="auto"/>
            <w:vAlign w:val="center"/>
          </w:tcPr>
          <w:p>
            <w:pPr>
              <w:spacing w:before="100" w:beforeAutospacing="1" w:after="100" w:afterAutospacing="1"/>
              <w:rPr>
                <w:rFonts w:ascii="宋体" w:hAnsi="宋体" w:cs="宋体"/>
                <w:color w:val="000000"/>
                <w:sz w:val="18"/>
                <w:szCs w:val="18"/>
              </w:rPr>
            </w:pPr>
            <w:r>
              <w:rPr>
                <w:rFonts w:hint="eastAsia"/>
                <w:sz w:val="24"/>
              </w:rPr>
              <w:t>资质能力是否与资质证书规定的资质类别和资质等级条件相符合；</w:t>
            </w:r>
          </w:p>
        </w:tc>
        <w:tc>
          <w:tcPr>
            <w:tcW w:w="1282" w:type="dxa"/>
            <w:shd w:val="clear" w:color="auto" w:fill="auto"/>
            <w:vAlign w:val="center"/>
          </w:tcPr>
          <w:p>
            <w:pPr>
              <w:spacing w:before="100" w:beforeAutospacing="1" w:after="100" w:afterAutospacing="1"/>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495" w:type="dxa"/>
            <w:vAlign w:val="center"/>
          </w:tcPr>
          <w:p>
            <w:pPr>
              <w:spacing w:before="100" w:beforeAutospacing="1" w:after="100" w:afterAutospacing="1"/>
              <w:rPr>
                <w:rFonts w:ascii="宋体" w:hAnsi="宋体" w:cs="宋体"/>
                <w:color w:val="000000"/>
                <w:sz w:val="18"/>
                <w:szCs w:val="18"/>
              </w:rPr>
            </w:pPr>
            <w:r>
              <w:rPr>
                <w:rFonts w:hint="eastAsia" w:ascii="宋体" w:hAnsi="宋体" w:cs="宋体"/>
                <w:color w:val="000000"/>
                <w:sz w:val="18"/>
                <w:szCs w:val="18"/>
              </w:rPr>
              <w:t>3</w:t>
            </w:r>
          </w:p>
        </w:tc>
        <w:tc>
          <w:tcPr>
            <w:tcW w:w="2614" w:type="dxa"/>
            <w:gridSpan w:val="3"/>
            <w:vAlign w:val="center"/>
          </w:tcPr>
          <w:p>
            <w:pPr>
              <w:spacing w:before="100" w:beforeAutospacing="1" w:after="100" w:afterAutospacing="1"/>
              <w:rPr>
                <w:rFonts w:ascii="宋体" w:hAnsi="宋体" w:cs="宋体"/>
                <w:color w:val="000000"/>
                <w:sz w:val="18"/>
                <w:szCs w:val="18"/>
              </w:rPr>
            </w:pPr>
            <w:r>
              <w:rPr>
                <w:rFonts w:hint="eastAsia"/>
                <w:sz w:val="24"/>
              </w:rPr>
              <w:t>是否按规定办理资质证书变更、延续、注销和重新申请手续；</w:t>
            </w:r>
          </w:p>
        </w:tc>
        <w:tc>
          <w:tcPr>
            <w:tcW w:w="1381" w:type="dxa"/>
            <w:gridSpan w:val="2"/>
            <w:shd w:val="clear" w:color="auto" w:fill="auto"/>
            <w:vAlign w:val="center"/>
          </w:tcPr>
          <w:p>
            <w:pPr>
              <w:spacing w:before="100" w:beforeAutospacing="1" w:after="100" w:afterAutospacing="1"/>
              <w:rPr>
                <w:rFonts w:ascii="宋体" w:hAnsi="宋体" w:cs="宋体"/>
                <w:color w:val="000000"/>
                <w:sz w:val="18"/>
                <w:szCs w:val="18"/>
              </w:rPr>
            </w:pPr>
          </w:p>
        </w:tc>
        <w:tc>
          <w:tcPr>
            <w:tcW w:w="380" w:type="dxa"/>
            <w:shd w:val="clear" w:color="auto" w:fill="auto"/>
            <w:vAlign w:val="center"/>
          </w:tcPr>
          <w:p>
            <w:pPr>
              <w:spacing w:before="100" w:beforeAutospacing="1" w:after="100" w:afterAutospacing="1"/>
              <w:rPr>
                <w:rFonts w:ascii="宋体" w:hAnsi="宋体" w:cs="宋体"/>
                <w:color w:val="000000"/>
                <w:sz w:val="18"/>
                <w:szCs w:val="18"/>
              </w:rPr>
            </w:pPr>
            <w:r>
              <w:rPr>
                <w:rFonts w:hint="eastAsia" w:ascii="宋体" w:hAnsi="宋体" w:cs="宋体"/>
                <w:color w:val="000000"/>
                <w:sz w:val="18"/>
                <w:szCs w:val="18"/>
              </w:rPr>
              <w:t>4</w:t>
            </w:r>
          </w:p>
        </w:tc>
        <w:tc>
          <w:tcPr>
            <w:tcW w:w="2851" w:type="dxa"/>
            <w:gridSpan w:val="3"/>
            <w:shd w:val="clear" w:color="auto" w:fill="auto"/>
            <w:vAlign w:val="center"/>
          </w:tcPr>
          <w:p>
            <w:pPr>
              <w:spacing w:before="100" w:beforeAutospacing="1" w:after="100" w:afterAutospacing="1"/>
              <w:rPr>
                <w:rFonts w:ascii="宋体" w:hAnsi="宋体" w:cs="宋体"/>
                <w:color w:val="000000"/>
                <w:sz w:val="18"/>
                <w:szCs w:val="18"/>
              </w:rPr>
            </w:pPr>
            <w:r>
              <w:rPr>
                <w:rFonts w:hint="eastAsia"/>
                <w:sz w:val="24"/>
              </w:rPr>
              <w:t>有无超越资质类别、等级从事地质灾害类项目的行为；</w:t>
            </w:r>
          </w:p>
        </w:tc>
        <w:tc>
          <w:tcPr>
            <w:tcW w:w="1282" w:type="dxa"/>
            <w:shd w:val="clear" w:color="auto" w:fill="auto"/>
            <w:vAlign w:val="center"/>
          </w:tcPr>
          <w:p>
            <w:pPr>
              <w:spacing w:before="100" w:beforeAutospacing="1" w:after="100" w:afterAutospacing="1"/>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exact"/>
        </w:trPr>
        <w:tc>
          <w:tcPr>
            <w:tcW w:w="495" w:type="dxa"/>
            <w:vAlign w:val="center"/>
          </w:tcPr>
          <w:p>
            <w:pPr>
              <w:spacing w:before="100" w:beforeAutospacing="1" w:after="100" w:afterAutospacing="1"/>
              <w:rPr>
                <w:rFonts w:ascii="宋体" w:hAnsi="宋体" w:cs="宋体"/>
                <w:color w:val="000000"/>
                <w:sz w:val="18"/>
                <w:szCs w:val="18"/>
              </w:rPr>
            </w:pPr>
            <w:r>
              <w:rPr>
                <w:rFonts w:hint="eastAsia" w:ascii="宋体" w:hAnsi="宋体" w:cs="宋体"/>
                <w:color w:val="000000"/>
                <w:sz w:val="18"/>
                <w:szCs w:val="18"/>
              </w:rPr>
              <w:t>5</w:t>
            </w:r>
          </w:p>
        </w:tc>
        <w:tc>
          <w:tcPr>
            <w:tcW w:w="2614" w:type="dxa"/>
            <w:gridSpan w:val="3"/>
            <w:vAlign w:val="center"/>
          </w:tcPr>
          <w:p>
            <w:pPr>
              <w:spacing w:before="100" w:beforeAutospacing="1" w:after="100" w:afterAutospacing="1"/>
              <w:rPr>
                <w:sz w:val="24"/>
              </w:rPr>
            </w:pPr>
            <w:r>
              <w:rPr>
                <w:rFonts w:hint="eastAsia"/>
                <w:sz w:val="24"/>
              </w:rPr>
              <w:t>有无因勘查、设计、施工、监理原因发生重大质量安全事故的行为；</w:t>
            </w:r>
          </w:p>
        </w:tc>
        <w:tc>
          <w:tcPr>
            <w:tcW w:w="1381" w:type="dxa"/>
            <w:gridSpan w:val="2"/>
            <w:shd w:val="clear" w:color="auto" w:fill="auto"/>
            <w:vAlign w:val="center"/>
          </w:tcPr>
          <w:p>
            <w:pPr>
              <w:spacing w:before="100" w:beforeAutospacing="1" w:after="100" w:afterAutospacing="1"/>
              <w:rPr>
                <w:rFonts w:ascii="宋体" w:hAnsi="宋体" w:cs="宋体"/>
                <w:color w:val="000000"/>
                <w:sz w:val="18"/>
                <w:szCs w:val="18"/>
              </w:rPr>
            </w:pPr>
          </w:p>
        </w:tc>
        <w:tc>
          <w:tcPr>
            <w:tcW w:w="380" w:type="dxa"/>
            <w:shd w:val="clear" w:color="auto" w:fill="auto"/>
            <w:vAlign w:val="center"/>
          </w:tcPr>
          <w:p>
            <w:pPr>
              <w:spacing w:before="100" w:beforeAutospacing="1" w:after="100" w:afterAutospacing="1"/>
              <w:rPr>
                <w:rFonts w:ascii="宋体" w:hAnsi="宋体" w:cs="宋体"/>
                <w:color w:val="000000"/>
                <w:sz w:val="18"/>
                <w:szCs w:val="18"/>
              </w:rPr>
            </w:pPr>
            <w:r>
              <w:rPr>
                <w:rFonts w:hint="eastAsia" w:ascii="宋体" w:hAnsi="宋体" w:cs="宋体"/>
                <w:color w:val="000000"/>
                <w:sz w:val="18"/>
                <w:szCs w:val="18"/>
              </w:rPr>
              <w:t>6</w:t>
            </w:r>
          </w:p>
        </w:tc>
        <w:tc>
          <w:tcPr>
            <w:tcW w:w="2851" w:type="dxa"/>
            <w:gridSpan w:val="3"/>
            <w:shd w:val="clear" w:color="auto" w:fill="auto"/>
            <w:vAlign w:val="center"/>
          </w:tcPr>
          <w:p>
            <w:pPr>
              <w:spacing w:before="100" w:beforeAutospacing="1" w:after="100" w:afterAutospacing="1"/>
              <w:rPr>
                <w:rFonts w:ascii="宋体" w:hAnsi="宋体" w:cs="宋体"/>
                <w:color w:val="000000"/>
                <w:sz w:val="18"/>
                <w:szCs w:val="18"/>
              </w:rPr>
            </w:pPr>
            <w:r>
              <w:rPr>
                <w:rFonts w:hint="eastAsia"/>
                <w:sz w:val="24"/>
              </w:rPr>
              <w:t>有无出具虚假地质灾害防治工程报告的行为；</w:t>
            </w:r>
          </w:p>
        </w:tc>
        <w:tc>
          <w:tcPr>
            <w:tcW w:w="1282" w:type="dxa"/>
            <w:shd w:val="clear" w:color="auto" w:fill="auto"/>
            <w:vAlign w:val="center"/>
          </w:tcPr>
          <w:p>
            <w:pPr>
              <w:spacing w:before="100" w:beforeAutospacing="1" w:after="100" w:afterAutospacing="1"/>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495" w:type="dxa"/>
            <w:vAlign w:val="center"/>
          </w:tcPr>
          <w:p>
            <w:pPr>
              <w:spacing w:before="100" w:beforeAutospacing="1" w:after="100" w:afterAutospacing="1"/>
              <w:rPr>
                <w:rFonts w:ascii="宋体" w:hAnsi="宋体" w:cs="宋体"/>
                <w:color w:val="000000"/>
                <w:sz w:val="18"/>
                <w:szCs w:val="18"/>
              </w:rPr>
            </w:pPr>
            <w:r>
              <w:rPr>
                <w:rFonts w:hint="eastAsia" w:ascii="宋体" w:hAnsi="宋体" w:cs="宋体"/>
                <w:color w:val="000000"/>
                <w:sz w:val="18"/>
                <w:szCs w:val="18"/>
              </w:rPr>
              <w:t>7</w:t>
            </w:r>
          </w:p>
        </w:tc>
        <w:tc>
          <w:tcPr>
            <w:tcW w:w="2614" w:type="dxa"/>
            <w:gridSpan w:val="3"/>
            <w:vAlign w:val="center"/>
          </w:tcPr>
          <w:p>
            <w:pPr>
              <w:spacing w:before="100" w:beforeAutospacing="1" w:after="100" w:afterAutospacing="1"/>
              <w:rPr>
                <w:rFonts w:ascii="宋体" w:hAnsi="宋体" w:cs="宋体"/>
                <w:color w:val="000000"/>
                <w:sz w:val="18"/>
                <w:szCs w:val="18"/>
              </w:rPr>
            </w:pPr>
            <w:r>
              <w:rPr>
                <w:rFonts w:hint="eastAsia"/>
                <w:sz w:val="24"/>
              </w:rPr>
              <w:t>有无转包其承担的地质灾害治理工程项目的行为；</w:t>
            </w:r>
          </w:p>
        </w:tc>
        <w:tc>
          <w:tcPr>
            <w:tcW w:w="1381" w:type="dxa"/>
            <w:gridSpan w:val="2"/>
            <w:shd w:val="clear" w:color="auto" w:fill="auto"/>
            <w:vAlign w:val="center"/>
          </w:tcPr>
          <w:p>
            <w:pPr>
              <w:spacing w:before="100" w:beforeAutospacing="1" w:after="100" w:afterAutospacing="1"/>
              <w:rPr>
                <w:rFonts w:ascii="宋体" w:hAnsi="宋体" w:cs="宋体"/>
                <w:color w:val="000000"/>
                <w:sz w:val="18"/>
                <w:szCs w:val="18"/>
              </w:rPr>
            </w:pPr>
          </w:p>
        </w:tc>
        <w:tc>
          <w:tcPr>
            <w:tcW w:w="380" w:type="dxa"/>
            <w:shd w:val="clear" w:color="auto" w:fill="auto"/>
            <w:vAlign w:val="center"/>
          </w:tcPr>
          <w:p>
            <w:pPr>
              <w:spacing w:before="100" w:beforeAutospacing="1" w:after="100" w:afterAutospacing="1"/>
              <w:rPr>
                <w:rFonts w:ascii="宋体" w:hAnsi="宋体" w:cs="宋体"/>
                <w:color w:val="000000"/>
                <w:sz w:val="18"/>
                <w:szCs w:val="18"/>
              </w:rPr>
            </w:pPr>
            <w:r>
              <w:rPr>
                <w:rFonts w:hint="eastAsia" w:ascii="宋体" w:hAnsi="宋体" w:cs="宋体"/>
                <w:color w:val="000000"/>
                <w:sz w:val="18"/>
                <w:szCs w:val="18"/>
              </w:rPr>
              <w:t>8</w:t>
            </w:r>
          </w:p>
        </w:tc>
        <w:tc>
          <w:tcPr>
            <w:tcW w:w="2851" w:type="dxa"/>
            <w:gridSpan w:val="3"/>
            <w:shd w:val="clear" w:color="auto" w:fill="auto"/>
            <w:vAlign w:val="center"/>
          </w:tcPr>
          <w:p>
            <w:pPr>
              <w:spacing w:before="100" w:beforeAutospacing="1" w:after="100" w:afterAutospacing="1"/>
              <w:rPr>
                <w:rFonts w:ascii="宋体" w:hAnsi="宋体" w:cs="宋体"/>
                <w:color w:val="000000"/>
                <w:sz w:val="18"/>
                <w:szCs w:val="18"/>
              </w:rPr>
            </w:pPr>
            <w:r>
              <w:rPr>
                <w:rFonts w:hint="eastAsia"/>
                <w:sz w:val="24"/>
              </w:rPr>
              <w:t>有无其他单位或个人以本单位的名义从事地质灾害治理工程活动的行为；</w:t>
            </w:r>
          </w:p>
        </w:tc>
        <w:tc>
          <w:tcPr>
            <w:tcW w:w="1282" w:type="dxa"/>
            <w:shd w:val="clear" w:color="auto" w:fill="auto"/>
            <w:vAlign w:val="center"/>
          </w:tcPr>
          <w:p>
            <w:pPr>
              <w:spacing w:before="100" w:beforeAutospacing="1" w:after="100" w:afterAutospacing="1"/>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3" w:type="dxa"/>
            <w:gridSpan w:val="11"/>
          </w:tcPr>
          <w:p>
            <w:pPr>
              <w:rPr>
                <w:rFonts w:ascii="宋体" w:hAnsi="宋体" w:cs="宋体"/>
                <w:b/>
                <w:color w:val="000000"/>
                <w:sz w:val="24"/>
              </w:rPr>
            </w:pPr>
            <w:r>
              <w:rPr>
                <w:rFonts w:hint="eastAsia" w:ascii="宋体" w:hAnsi="宋体" w:cs="宋体"/>
                <w:b/>
                <w:color w:val="000000"/>
                <w:sz w:val="24"/>
              </w:rPr>
              <w:t>详细情况及检查结论：</w:t>
            </w: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spacing w:line="54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3919" w:type="dxa"/>
            <w:gridSpan w:val="5"/>
            <w:vAlign w:val="center"/>
          </w:tcPr>
          <w:p>
            <w:pPr>
              <w:spacing w:before="100" w:beforeAutospacing="1" w:after="100" w:afterAutospacing="1"/>
              <w:jc w:val="center"/>
              <w:rPr>
                <w:rFonts w:ascii="宋体" w:hAnsi="宋体" w:cs="宋体"/>
                <w:b/>
                <w:color w:val="000000"/>
                <w:sz w:val="24"/>
              </w:rPr>
            </w:pPr>
            <w:r>
              <w:rPr>
                <w:rFonts w:hint="eastAsia" w:ascii="宋体" w:hAnsi="宋体" w:cs="宋体"/>
                <w:b/>
                <w:color w:val="000000"/>
                <w:sz w:val="24"/>
              </w:rPr>
              <w:t>被检查单位负责人</w:t>
            </w:r>
            <w:r>
              <w:rPr>
                <w:rFonts w:hint="eastAsia" w:ascii="宋体" w:hAnsi="宋体" w:cs="宋体"/>
                <w:color w:val="000000"/>
                <w:sz w:val="24"/>
              </w:rPr>
              <w:t>（签名）</w:t>
            </w:r>
          </w:p>
        </w:tc>
        <w:tc>
          <w:tcPr>
            <w:tcW w:w="5084" w:type="dxa"/>
            <w:gridSpan w:val="6"/>
            <w:vAlign w:val="center"/>
          </w:tcPr>
          <w:p>
            <w:pPr>
              <w:spacing w:before="100" w:beforeAutospacing="1" w:after="100" w:afterAutospacing="1" w:line="5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763" w:type="dxa"/>
            <w:gridSpan w:val="2"/>
            <w:vAlign w:val="center"/>
          </w:tcPr>
          <w:p>
            <w:pPr>
              <w:snapToGrid w:val="0"/>
              <w:spacing w:line="360" w:lineRule="auto"/>
              <w:jc w:val="center"/>
              <w:rPr>
                <w:rFonts w:ascii="宋体" w:hAnsi="宋体" w:cs="宋体"/>
                <w:b/>
                <w:color w:val="000000"/>
                <w:sz w:val="24"/>
              </w:rPr>
            </w:pPr>
            <w:r>
              <w:rPr>
                <w:rFonts w:hint="eastAsia" w:ascii="宋体" w:hAnsi="宋体" w:cs="宋体"/>
                <w:b/>
                <w:color w:val="000000"/>
                <w:sz w:val="24"/>
              </w:rPr>
              <w:t>检查组成员</w:t>
            </w:r>
          </w:p>
          <w:p>
            <w:pPr>
              <w:snapToGrid w:val="0"/>
              <w:spacing w:line="360" w:lineRule="auto"/>
              <w:jc w:val="center"/>
              <w:rPr>
                <w:rFonts w:ascii="宋体" w:hAnsi="宋体" w:cs="宋体"/>
                <w:color w:val="000000"/>
                <w:sz w:val="24"/>
              </w:rPr>
            </w:pPr>
            <w:r>
              <w:rPr>
                <w:rFonts w:hint="eastAsia" w:ascii="宋体" w:hAnsi="宋体" w:cs="宋体"/>
                <w:color w:val="000000"/>
                <w:sz w:val="24"/>
              </w:rPr>
              <w:t>（签名）</w:t>
            </w:r>
          </w:p>
        </w:tc>
        <w:tc>
          <w:tcPr>
            <w:tcW w:w="4492" w:type="dxa"/>
            <w:gridSpan w:val="7"/>
            <w:vAlign w:val="center"/>
          </w:tcPr>
          <w:p>
            <w:pPr>
              <w:snapToGrid w:val="0"/>
              <w:spacing w:line="360" w:lineRule="auto"/>
              <w:jc w:val="center"/>
              <w:rPr>
                <w:rFonts w:ascii="宋体" w:hAnsi="宋体" w:cs="宋体"/>
                <w:color w:val="000000"/>
                <w:sz w:val="24"/>
              </w:rPr>
            </w:pPr>
          </w:p>
        </w:tc>
        <w:tc>
          <w:tcPr>
            <w:tcW w:w="1466" w:type="dxa"/>
            <w:vAlign w:val="center"/>
          </w:tcPr>
          <w:p>
            <w:pPr>
              <w:snapToGrid w:val="0"/>
              <w:spacing w:line="360" w:lineRule="auto"/>
              <w:jc w:val="center"/>
              <w:rPr>
                <w:rFonts w:ascii="宋体" w:hAnsi="宋体" w:cs="宋体"/>
                <w:b/>
                <w:color w:val="000000"/>
                <w:sz w:val="24"/>
              </w:rPr>
            </w:pPr>
            <w:r>
              <w:rPr>
                <w:rFonts w:hint="eastAsia" w:ascii="宋体" w:hAnsi="宋体" w:cs="宋体"/>
                <w:b/>
                <w:color w:val="000000"/>
                <w:sz w:val="24"/>
              </w:rPr>
              <w:t>检查组长</w:t>
            </w:r>
          </w:p>
          <w:p>
            <w:pPr>
              <w:snapToGrid w:val="0"/>
              <w:spacing w:line="360" w:lineRule="auto"/>
              <w:jc w:val="center"/>
              <w:rPr>
                <w:rFonts w:ascii="宋体" w:hAnsi="宋体" w:cs="宋体"/>
                <w:color w:val="000000"/>
                <w:sz w:val="24"/>
              </w:rPr>
            </w:pPr>
            <w:r>
              <w:rPr>
                <w:rFonts w:hint="eastAsia" w:ascii="宋体" w:hAnsi="宋体" w:cs="宋体"/>
                <w:color w:val="000000"/>
                <w:sz w:val="24"/>
              </w:rPr>
              <w:t>（签名）</w:t>
            </w:r>
          </w:p>
        </w:tc>
        <w:tc>
          <w:tcPr>
            <w:tcW w:w="1282" w:type="dxa"/>
            <w:vAlign w:val="center"/>
          </w:tcPr>
          <w:p>
            <w:pPr>
              <w:snapToGrid w:val="0"/>
              <w:spacing w:line="360" w:lineRule="auto"/>
              <w:jc w:val="center"/>
              <w:rPr>
                <w:rFonts w:ascii="宋体" w:hAnsi="宋体" w:cs="宋体"/>
                <w:color w:val="000000"/>
                <w:sz w:val="24"/>
              </w:rPr>
            </w:pPr>
          </w:p>
        </w:tc>
      </w:tr>
    </w:tbl>
    <w:p>
      <w:r>
        <w:rPr>
          <w:rFonts w:hint="eastAsia"/>
          <w:szCs w:val="21"/>
        </w:rPr>
        <w:t>陕西省国土资源厅制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C3FF7"/>
    <w:rsid w:val="0B1C3F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2017-07-17T02:21:00Z</dcterms:created>
  <dc:creator>606</dc:creator>
  <cp:lastModifiedBy>606</cp:lastModifiedBy>
  <dcterms:modified xsi:type="dcterms:W3CDTF">2017-07-17T02:21:56Z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