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2</w:t>
      </w:r>
      <w:r>
        <w:rPr>
          <w:rFonts w:ascii="宋体" w:hAnsi="宋体" w:eastAsia="宋体"/>
          <w:b/>
          <w:bCs/>
          <w:sz w:val="44"/>
          <w:szCs w:val="44"/>
        </w:rPr>
        <w:t>021</w:t>
      </w:r>
      <w:r>
        <w:rPr>
          <w:rFonts w:hint="eastAsia" w:ascii="宋体" w:hAnsi="宋体" w:eastAsia="宋体"/>
          <w:b/>
          <w:bCs/>
          <w:sz w:val="44"/>
          <w:szCs w:val="44"/>
        </w:rPr>
        <w:t>年西北地区自然资源科普微视频大赛获奖单位</w:t>
      </w:r>
      <w:bookmarkEnd w:id="0"/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tbl>
      <w:tblPr>
        <w:tblStyle w:val="3"/>
        <w:tblW w:w="7422" w:type="dxa"/>
        <w:jc w:val="center"/>
        <w:tblInd w:w="-1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58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优秀组织单位奖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58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甘肃省地质矿产勘查开发局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58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新疆维吾尔自治区地质矿产勘查开发局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58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58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58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陕西省地矿集团有限公司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58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中国地质调查局西安地质调查中心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3330"/>
    <w:rsid w:val="1D596111"/>
    <w:rsid w:val="2F9733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2021-06-16T07:58:00Z</dcterms:created>
  <dc:creator>-沉默﹖</dc:creator>
  <cp:lastModifiedBy>-沉默﹖</cp:lastModifiedBy>
  <dcterms:modified xsi:type="dcterms:W3CDTF">2021-06-16T07:58:26Z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