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0" w:beforeLines="0" w:after="0" w:afterLines="0" w:line="600" w:lineRule="exact"/>
        <w:ind w:firstLine="0" w:firstLineChars="0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附件1</w:t>
      </w:r>
      <w:r>
        <w:rPr>
          <w:rFonts w:ascii="方正小标宋简体" w:eastAsia="方正小标宋简体"/>
          <w:sz w:val="32"/>
          <w:szCs w:val="32"/>
        </w:rPr>
        <w:t xml:space="preserve">  </w:t>
      </w:r>
      <w:r>
        <w:rPr>
          <w:rFonts w:hint="eastAsia" w:ascii="方正小标宋简体" w:eastAsia="方正小标宋简体"/>
          <w:sz w:val="32"/>
          <w:szCs w:val="32"/>
        </w:rPr>
        <w:t>地质灾害风险区管控清单</w:t>
      </w:r>
    </w:p>
    <w:tbl>
      <w:tblPr>
        <w:tblStyle w:val="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3"/>
        <w:gridCol w:w="867"/>
        <w:gridCol w:w="922"/>
        <w:gridCol w:w="1633"/>
        <w:gridCol w:w="530"/>
        <w:gridCol w:w="889"/>
        <w:gridCol w:w="1648"/>
        <w:gridCol w:w="141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统一编号</w:t>
            </w:r>
          </w:p>
        </w:tc>
        <w:tc>
          <w:tcPr>
            <w:tcW w:w="1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610921107200FX3001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风险区名称</w:t>
            </w:r>
          </w:p>
        </w:tc>
        <w:tc>
          <w:tcPr>
            <w:tcW w:w="448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三塘村七组村委会中风险区（C1）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风险等级</w:t>
            </w:r>
          </w:p>
        </w:tc>
        <w:tc>
          <w:tcPr>
            <w:tcW w:w="1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中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调查来源</w:t>
            </w:r>
          </w:p>
        </w:tc>
        <w:tc>
          <w:tcPr>
            <w:tcW w:w="448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i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iCs/>
                <w:kern w:val="0"/>
                <w:sz w:val="18"/>
                <w:szCs w:val="18"/>
              </w:rPr>
              <w:t>1:1万城镇地质灾害风险调查评价项目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位置</w:t>
            </w:r>
          </w:p>
        </w:tc>
        <w:tc>
          <w:tcPr>
            <w:tcW w:w="790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1440" w:firstLineChars="800"/>
              <w:jc w:val="left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汉阴县 漩涡镇 三塘村 （社区） 七组 村委会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经度</w:t>
            </w:r>
          </w:p>
        </w:tc>
        <w:tc>
          <w:tcPr>
            <w:tcW w:w="1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108°23′12.94″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面积（km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）</w:t>
            </w:r>
          </w:p>
        </w:tc>
        <w:tc>
          <w:tcPr>
            <w:tcW w:w="1419" w:type="dxa"/>
            <w:gridSpan w:val="2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0.285</w:t>
            </w:r>
          </w:p>
        </w:tc>
        <w:tc>
          <w:tcPr>
            <w:tcW w:w="1648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包含斜坡单元数量（个）</w:t>
            </w:r>
          </w:p>
        </w:tc>
        <w:tc>
          <w:tcPr>
            <w:tcW w:w="14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纬度</w:t>
            </w:r>
          </w:p>
        </w:tc>
        <w:tc>
          <w:tcPr>
            <w:tcW w:w="1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32°44′24.45″</w:t>
            </w:r>
          </w:p>
        </w:tc>
        <w:tc>
          <w:tcPr>
            <w:tcW w:w="163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1419" w:type="dxa"/>
            <w:gridSpan w:val="2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1648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斜坡单元</w:t>
            </w:r>
          </w:p>
        </w:tc>
        <w:tc>
          <w:tcPr>
            <w:tcW w:w="39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统一编号</w:t>
            </w:r>
          </w:p>
        </w:tc>
        <w:tc>
          <w:tcPr>
            <w:tcW w:w="39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斜坡名称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39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"http://124.22.1.8:9003/views/fxsknew/fxqgk/detail.html?ID=65a87698-af54-433f-89f3-2944787297ac" </w:instrText>
            </w:r>
            <w:r>
              <w:fldChar w:fldCharType="separate"/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610921000517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39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sz w:val="18"/>
                <w:szCs w:val="18"/>
                <w:shd w:val="clear" w:color="auto" w:fill="FFFFFF"/>
              </w:rPr>
              <w:t>三塘村23号斜坡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39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"http://124.22.1.8:9003/views/fxsknew/fxqgk/detail.html?ID=65a87698-af54-433f-89f3-2944787297ac" </w:instrText>
            </w:r>
            <w:r>
              <w:fldChar w:fldCharType="separate"/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610921000500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39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sz w:val="18"/>
                <w:szCs w:val="18"/>
                <w:shd w:val="clear" w:color="auto" w:fill="FFFFFF"/>
              </w:rPr>
              <w:t>三塘村6号斜坡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39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"http://124.22.1.8:9003/views/fxsknew/fxqgk/detail.html?ID=65a87698-af54-433f-89f3-2944787297ac" </w:instrText>
            </w:r>
            <w:r>
              <w:fldChar w:fldCharType="separate"/>
            </w:r>
            <w:r>
              <w:rPr>
                <w:rStyle w:val="9"/>
                <w:rFonts w:hint="eastAsia" w:ascii="仿宋" w:hAnsi="仿宋" w:cs="仿宋"/>
                <w:color w:val="auto"/>
                <w:sz w:val="18"/>
                <w:szCs w:val="18"/>
                <w:u w:val="none"/>
                <w:shd w:val="clear" w:color="auto" w:fill="FFFFFF"/>
              </w:rPr>
              <w:t>610921000507</w:t>
            </w:r>
            <w:r>
              <w:rPr>
                <w:rStyle w:val="9"/>
                <w:rFonts w:hint="eastAsia" w:ascii="仿宋" w:hAnsi="仿宋" w:cs="仿宋"/>
                <w:color w:val="auto"/>
                <w:sz w:val="18"/>
                <w:szCs w:val="18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39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1940"/>
                <w:tab w:val="left" w:pos="2860"/>
              </w:tabs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sz w:val="18"/>
                <w:szCs w:val="18"/>
                <w:shd w:val="clear" w:color="auto" w:fill="FFFFFF"/>
              </w:rPr>
              <w:t>三塘村13号斜坡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威胁对象</w:t>
            </w:r>
          </w:p>
        </w:tc>
        <w:tc>
          <w:tcPr>
            <w:tcW w:w="1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居民 10 户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户籍人口 33 人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常住人口 33 人</w:t>
            </w:r>
          </w:p>
        </w:tc>
        <w:tc>
          <w:tcPr>
            <w:tcW w:w="164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住房 12 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财产 245 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790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汉阴县漩涡镇三塘村村委会及办公人员15人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风险管控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措施</w:t>
            </w:r>
          </w:p>
        </w:tc>
        <w:tc>
          <w:tcPr>
            <w:tcW w:w="1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巡查员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hint="default" w:ascii="仿宋" w:hAnsi="仿宋" w:eastAsia="仿宋" w:cs="仿宋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罗**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306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136********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日常巡查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排查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内容</w:t>
            </w:r>
          </w:p>
        </w:tc>
        <w:tc>
          <w:tcPr>
            <w:tcW w:w="61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left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监测坡体坡面是否有裂缝、鼓丘或局部地下水、地表水聚集；土体溜塌；坡脚渗水、水体变浑；树木歪斜；坡体变形、开裂；房屋变形、开裂；道路变形、开裂。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方法</w:t>
            </w:r>
          </w:p>
        </w:tc>
        <w:tc>
          <w:tcPr>
            <w:tcW w:w="61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left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目测目视，巡查，房屋、公路裂缝贴纸、埋桩、埋钉等简易测量。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频率</w:t>
            </w:r>
          </w:p>
        </w:tc>
        <w:tc>
          <w:tcPr>
            <w:tcW w:w="61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left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巡查员每年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lang w:val="en-US" w:eastAsia="zh-CN"/>
              </w:rPr>
              <w:t>开展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全区范围的汛前排查、汛中巡查、汛后核查，汛期对受威胁住户的房前屋后每月开展一次巡排查。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1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预警防御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响应措施</w:t>
            </w:r>
          </w:p>
        </w:tc>
        <w:tc>
          <w:tcPr>
            <w:tcW w:w="61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left"/>
              <w:rPr>
                <w:rFonts w:ascii="仿宋" w:hAnsi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蓝色预警村民对房前屋后自查，黄色预警巡查员对房前屋后巡排查，橙色预警村撤离直接威胁群众，红色预警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lang w:val="en-US" w:eastAsia="zh-CN"/>
              </w:rPr>
              <w:t>撤离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所有威胁群众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</w:rPr>
              <w:t>排查中发现险情及时撤离并上报政府和县级自然资源部门。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13" w:type="dxa"/>
            <w:vMerge w:val="continue"/>
            <w:tcBorders>
              <w:left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</w:rPr>
            </w:pPr>
          </w:p>
        </w:tc>
        <w:tc>
          <w:tcPr>
            <w:tcW w:w="1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ascii="仿宋" w:hAnsi="仿宋" w:cs="仿宋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  <w:highlight w:val="none"/>
              </w:rPr>
              <w:t>综合防治措施建议</w:t>
            </w:r>
          </w:p>
        </w:tc>
        <w:tc>
          <w:tcPr>
            <w:tcW w:w="61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left"/>
              <w:rPr>
                <w:rFonts w:hint="default" w:ascii="仿宋" w:hAnsi="仿宋" w:eastAsia="仿宋" w:cs="仿宋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仿宋" w:hAnsi="仿宋" w:cs="仿宋"/>
                <w:kern w:val="0"/>
                <w:sz w:val="18"/>
                <w:szCs w:val="18"/>
                <w:highlight w:val="none"/>
                <w:lang w:val="en-US" w:eastAsia="zh-CN"/>
              </w:rPr>
              <w:t>建立地质灾害风险区管控责任体系，加强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highlight w:val="none"/>
              </w:rPr>
              <w:t>巡排查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cs="仿宋"/>
                <w:kern w:val="0"/>
                <w:sz w:val="18"/>
                <w:szCs w:val="18"/>
                <w:highlight w:val="none"/>
                <w:lang w:val="en-US" w:eastAsia="zh-CN"/>
              </w:rPr>
              <w:t>加强屋后切坡防护。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7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防灾避险示意图</w:t>
            </w: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</w:p>
        </w:tc>
        <w:tc>
          <w:tcPr>
            <w:tcW w:w="79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drawing>
                <wp:inline distT="0" distB="0" distL="114300" distR="114300">
                  <wp:extent cx="4488180" cy="3238500"/>
                  <wp:effectExtent l="0" t="0" r="7620" b="0"/>
                  <wp:docPr id="1" name="图片 1" descr="斜坡单元2 Layout1 (3)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斜坡单元2 Layout1 (3)_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040" t="4955" r="6065" b="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center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</w:rPr>
              <w:t>备注</w:t>
            </w:r>
          </w:p>
        </w:tc>
        <w:tc>
          <w:tcPr>
            <w:tcW w:w="79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>
            <w:pPr>
              <w:autoSpaceDE w:val="0"/>
              <w:autoSpaceDN w:val="0"/>
              <w:spacing w:line="280" w:lineRule="exact"/>
              <w:ind w:firstLine="0" w:firstLineChars="0"/>
              <w:jc w:val="left"/>
              <w:rPr>
                <w:rFonts w:cs="微软雅黑"/>
                <w:kern w:val="0"/>
                <w:sz w:val="18"/>
                <w:szCs w:val="18"/>
              </w:rPr>
            </w:pPr>
            <w:r>
              <w:rPr>
                <w:rFonts w:hint="eastAsia" w:cs="微软雅黑"/>
                <w:kern w:val="0"/>
                <w:sz w:val="18"/>
                <w:szCs w:val="18"/>
                <w:lang w:val="en-US" w:eastAsia="zh-CN"/>
              </w:rPr>
              <w:t>该表内容经过实地核查后在“陕西省地质灾害防治信息平台”系统中录入。表内部分内容已在系统中内置，可以下载后作为实地核查的样表。</w:t>
            </w:r>
          </w:p>
        </w:tc>
      </w:tr>
    </w:tbl>
    <w:p>
      <w:pPr>
        <w:adjustRightInd/>
        <w:snapToGrid/>
        <w:spacing w:line="240" w:lineRule="auto"/>
        <w:ind w:firstLine="0" w:firstLineChars="0"/>
        <w:rPr>
          <w:rFonts w:cs="微软雅黑" w:hAnsiTheme="minorHAnsi"/>
          <w:sz w:val="18"/>
          <w:szCs w:val="18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5" w:h="16838"/>
      <w:pgMar w:top="1134" w:right="1134" w:bottom="850" w:left="1134" w:header="283" w:footer="567" w:gutter="0"/>
      <w:cols w:space="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jZWUyZjVhOGY5YWU4ZmU4NDkyNjYwZjM0MzI3ZjgifQ=="/>
  </w:docVars>
  <w:rsids>
    <w:rsidRoot w:val="00BB5776"/>
    <w:rsid w:val="0001342C"/>
    <w:rsid w:val="00015E8D"/>
    <w:rsid w:val="00030147"/>
    <w:rsid w:val="00041CE4"/>
    <w:rsid w:val="000824D7"/>
    <w:rsid w:val="0008549A"/>
    <w:rsid w:val="000D55B3"/>
    <w:rsid w:val="00130050"/>
    <w:rsid w:val="00175BBD"/>
    <w:rsid w:val="001A295D"/>
    <w:rsid w:val="001A5A6F"/>
    <w:rsid w:val="001F0441"/>
    <w:rsid w:val="002077CF"/>
    <w:rsid w:val="00212C15"/>
    <w:rsid w:val="002514BD"/>
    <w:rsid w:val="002850A9"/>
    <w:rsid w:val="0029379F"/>
    <w:rsid w:val="00294AD0"/>
    <w:rsid w:val="002E6D79"/>
    <w:rsid w:val="00316697"/>
    <w:rsid w:val="00362471"/>
    <w:rsid w:val="003B2B6C"/>
    <w:rsid w:val="004245B2"/>
    <w:rsid w:val="004543BE"/>
    <w:rsid w:val="00492867"/>
    <w:rsid w:val="00493A87"/>
    <w:rsid w:val="004D274D"/>
    <w:rsid w:val="004F1909"/>
    <w:rsid w:val="004F3AF8"/>
    <w:rsid w:val="00522DD4"/>
    <w:rsid w:val="00531CBC"/>
    <w:rsid w:val="005E774F"/>
    <w:rsid w:val="0060068E"/>
    <w:rsid w:val="0060513A"/>
    <w:rsid w:val="006425A2"/>
    <w:rsid w:val="00695028"/>
    <w:rsid w:val="006954A6"/>
    <w:rsid w:val="00747654"/>
    <w:rsid w:val="007508E4"/>
    <w:rsid w:val="00757746"/>
    <w:rsid w:val="007606F1"/>
    <w:rsid w:val="00760B73"/>
    <w:rsid w:val="0076727E"/>
    <w:rsid w:val="008135E9"/>
    <w:rsid w:val="00837EC1"/>
    <w:rsid w:val="0084136F"/>
    <w:rsid w:val="00864D5A"/>
    <w:rsid w:val="008F4333"/>
    <w:rsid w:val="00927DBF"/>
    <w:rsid w:val="00946A73"/>
    <w:rsid w:val="0099245A"/>
    <w:rsid w:val="009B4FAF"/>
    <w:rsid w:val="009F6A7F"/>
    <w:rsid w:val="00A048F7"/>
    <w:rsid w:val="00A1053A"/>
    <w:rsid w:val="00A31649"/>
    <w:rsid w:val="00A468CC"/>
    <w:rsid w:val="00A90DB2"/>
    <w:rsid w:val="00A97F30"/>
    <w:rsid w:val="00AA1248"/>
    <w:rsid w:val="00AC03B4"/>
    <w:rsid w:val="00B3696D"/>
    <w:rsid w:val="00B43C03"/>
    <w:rsid w:val="00B53CE0"/>
    <w:rsid w:val="00BB5776"/>
    <w:rsid w:val="00BD3262"/>
    <w:rsid w:val="00C32F06"/>
    <w:rsid w:val="00C64E5E"/>
    <w:rsid w:val="00C7225C"/>
    <w:rsid w:val="00C7631F"/>
    <w:rsid w:val="00CA0F49"/>
    <w:rsid w:val="00CA3798"/>
    <w:rsid w:val="00CB1CAB"/>
    <w:rsid w:val="00CB7557"/>
    <w:rsid w:val="00CC7346"/>
    <w:rsid w:val="00D03938"/>
    <w:rsid w:val="00D06E22"/>
    <w:rsid w:val="00D53FD3"/>
    <w:rsid w:val="00DF4A33"/>
    <w:rsid w:val="00E822ED"/>
    <w:rsid w:val="00E9232D"/>
    <w:rsid w:val="00EE73A9"/>
    <w:rsid w:val="00F00298"/>
    <w:rsid w:val="00F026BA"/>
    <w:rsid w:val="00F13111"/>
    <w:rsid w:val="00F65988"/>
    <w:rsid w:val="00FB0039"/>
    <w:rsid w:val="01423F24"/>
    <w:rsid w:val="0880299E"/>
    <w:rsid w:val="09A43572"/>
    <w:rsid w:val="0B294707"/>
    <w:rsid w:val="0BB73C35"/>
    <w:rsid w:val="0DC026DC"/>
    <w:rsid w:val="0E4925EB"/>
    <w:rsid w:val="0ECC677C"/>
    <w:rsid w:val="0FF24421"/>
    <w:rsid w:val="189D00F6"/>
    <w:rsid w:val="197947E0"/>
    <w:rsid w:val="1A037827"/>
    <w:rsid w:val="1DB84EA7"/>
    <w:rsid w:val="203C6980"/>
    <w:rsid w:val="23576068"/>
    <w:rsid w:val="23D254E9"/>
    <w:rsid w:val="240F7075"/>
    <w:rsid w:val="25474C14"/>
    <w:rsid w:val="2AEF719A"/>
    <w:rsid w:val="2B773E3F"/>
    <w:rsid w:val="2C7035C2"/>
    <w:rsid w:val="2EB5476A"/>
    <w:rsid w:val="2FEC0E7F"/>
    <w:rsid w:val="318E7B3E"/>
    <w:rsid w:val="33370DF9"/>
    <w:rsid w:val="3BB371D3"/>
    <w:rsid w:val="3DAB3719"/>
    <w:rsid w:val="43436230"/>
    <w:rsid w:val="438C615C"/>
    <w:rsid w:val="45E561F9"/>
    <w:rsid w:val="48520420"/>
    <w:rsid w:val="4A2F0C39"/>
    <w:rsid w:val="4A946FE6"/>
    <w:rsid w:val="4AA03036"/>
    <w:rsid w:val="4D720187"/>
    <w:rsid w:val="4E3A6F28"/>
    <w:rsid w:val="519E2782"/>
    <w:rsid w:val="52435268"/>
    <w:rsid w:val="52AE05E6"/>
    <w:rsid w:val="52DE3378"/>
    <w:rsid w:val="56076ACB"/>
    <w:rsid w:val="56D1135B"/>
    <w:rsid w:val="57A53A3A"/>
    <w:rsid w:val="5DBC093E"/>
    <w:rsid w:val="5FF52D97"/>
    <w:rsid w:val="609662CD"/>
    <w:rsid w:val="64C278D3"/>
    <w:rsid w:val="66E85D3F"/>
    <w:rsid w:val="682817BF"/>
    <w:rsid w:val="6DFF227C"/>
    <w:rsid w:val="6F4B3AFF"/>
    <w:rsid w:val="73B46653"/>
    <w:rsid w:val="74464EB2"/>
    <w:rsid w:val="75771430"/>
    <w:rsid w:val="79217365"/>
    <w:rsid w:val="7AFE32DE"/>
    <w:rsid w:val="7C3E5311"/>
    <w:rsid w:val="7D2B3027"/>
    <w:rsid w:val="7E53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unhideWhenUsed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line="520" w:lineRule="atLeast"/>
      <w:ind w:firstLine="630"/>
    </w:pPr>
    <w:rPr>
      <w:sz w:val="28"/>
      <w:szCs w:val="20"/>
    </w:rPr>
  </w:style>
  <w:style w:type="paragraph" w:styleId="4">
    <w:name w:val="Balloon Text"/>
    <w:basedOn w:val="1"/>
    <w:link w:val="14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正文文本 字符"/>
    <w:basedOn w:val="8"/>
    <w:link w:val="2"/>
    <w:qFormat/>
    <w:uiPriority w:val="0"/>
    <w:rPr>
      <w:rFonts w:ascii="Times New Roman" w:hAnsi="Times New Roman" w:eastAsia="仿宋" w:cs="Times New Roman"/>
      <w:sz w:val="24"/>
      <w:szCs w:val="24"/>
    </w:rPr>
  </w:style>
  <w:style w:type="paragraph" w:customStyle="1" w:styleId="11">
    <w:name w:val="段"/>
    <w:link w:val="12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12">
    <w:name w:val="段 Char"/>
    <w:basedOn w:val="8"/>
    <w:link w:val="11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3">
    <w:name w:val="附录表标题"/>
    <w:basedOn w:val="1"/>
    <w:next w:val="11"/>
    <w:qFormat/>
    <w:uiPriority w:val="0"/>
    <w:pPr>
      <w:tabs>
        <w:tab w:val="left" w:pos="0"/>
        <w:tab w:val="left" w:pos="180"/>
      </w:tabs>
      <w:spacing w:before="50" w:beforeLines="50" w:after="50" w:afterLines="50"/>
      <w:jc w:val="center"/>
    </w:pPr>
    <w:rPr>
      <w:rFonts w:ascii="黑体" w:eastAsia="黑体"/>
      <w:szCs w:val="21"/>
    </w:rPr>
  </w:style>
  <w:style w:type="character" w:customStyle="1" w:styleId="14">
    <w:name w:val="批注框文本 字符"/>
    <w:basedOn w:val="8"/>
    <w:link w:val="4"/>
    <w:semiHidden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15">
    <w:name w:val="页眉 字符"/>
    <w:basedOn w:val="8"/>
    <w:link w:val="6"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16">
    <w:name w:val="页脚 字符"/>
    <w:basedOn w:val="8"/>
    <w:link w:val="5"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17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FFAEC-D10F-401E-9677-9C0866CE17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581</Words>
  <Characters>673</Characters>
  <Lines>7</Lines>
  <Paragraphs>2</Paragraphs>
  <TotalTime>0</TotalTime>
  <ScaleCrop>false</ScaleCrop>
  <LinksUpToDate>false</LinksUpToDate>
  <CharactersWithSpaces>690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2023-02-22T10:05:00Z</dcterms:created>
  <dc:creator>DELL</dc:creator>
  <cp:lastModifiedBy>行尸走肉糖豆豆</cp:lastModifiedBy>
  <cp:lastPrinted>2023-07-31T01:26:00Z</cp:lastPrinted>
  <dcterms:modified xsi:type="dcterms:W3CDTF">2023-08-18T14:49:31Z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15F389EE41AC40ECAFE0F54F4B161DAB_12</vt:lpwstr>
  </property>
</Properties>
</file>