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陕西省自然资源厅立案查处自然资源违法行为工作流程图</w:t>
      </w:r>
    </w:p>
    <w:p>
      <w:r>
        <w:pict>
          <v:roundrect id="_x0000_s1027" o:spid="_x0000_s1027" o:spt="2" style="position:absolute;left:0pt;margin-left:268.95pt;margin-top:11.35pt;height:44.45pt;width:154.6pt;z-index:251660288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1.立案管辖范围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2.立案呈批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3.确定承办人员</w:t>
                  </w:r>
                </w:p>
              </w:txbxContent>
            </v:textbox>
          </v:roundrect>
        </w:pict>
      </w:r>
      <w:r>
        <w:pict>
          <v:shape id="_x0000_s1026" o:spid="_x0000_s1026" o:spt="3" type="#_x0000_t3" style="position:absolute;left:0pt;margin-left:-10.3pt;margin-top:7.55pt;height:35.45pt;width:111.8pt;z-index:251659264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立 案</w:t>
                  </w:r>
                </w:p>
              </w:txbxContent>
            </v:textbox>
          </v:shape>
        </w:pict>
      </w:r>
    </w:p>
    <w:p/>
    <w:p/>
    <w:p>
      <w:r>
        <w:pict>
          <v:roundrect id="_x0000_s1028" o:spid="_x0000_s1028" o:spt="2" style="position:absolute;left:0pt;margin-left:268.95pt;margin-top:14.05pt;height:34.25pt;width:154.6pt;z-index:251661312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1.取证要求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2.调查中止或者调查终止</w:t>
                  </w:r>
                </w:p>
              </w:txbxContent>
            </v:textbox>
          </v:roundrect>
        </w:pict>
      </w:r>
      <w:r>
        <w:pict>
          <v:shape id="_x0000_s1030" o:spid="_x0000_s1030" o:spt="67" type="#_x0000_t67" style="position:absolute;left:0pt;margin-left:37.5pt;margin-top:-0.15pt;height:14.2pt;width:15pt;z-index:251663360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</w:p>
    <w:p>
      <w:r>
        <w:pict>
          <v:shape id="_x0000_s1029" o:spid="_x0000_s1029" o:spt="3" type="#_x0000_t3" style="position:absolute;left:0pt;margin-left:-7.4pt;margin-top:1.05pt;height:34.75pt;width:111.8pt;z-index:251662336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</w:rPr>
                    <w:t>调查取证</w:t>
                  </w:r>
                </w:p>
              </w:txbxContent>
            </v:textbox>
          </v:shape>
        </w:pict>
      </w:r>
    </w:p>
    <w:p/>
    <w:p>
      <w:r>
        <w:pict>
          <v:roundrect id="_x0000_s1047" o:spid="_x0000_s1047" o:spt="2" style="position:absolute;left:0pt;margin-left:268.95pt;margin-top:6.4pt;height:35.3pt;width:154.6pt;z-index:251678720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1.案情分析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2.调查报告</w:t>
                  </w:r>
                </w:p>
              </w:txbxContent>
            </v:textbox>
          </v:roundrect>
        </w:pict>
      </w:r>
      <w:r>
        <w:pict>
          <v:shape id="_x0000_s1039" o:spid="_x0000_s1039" o:spt="67" type="#_x0000_t67" style="position:absolute;left:0pt;margin-left:40.5pt;margin-top:7.4pt;height:14.2pt;width:15pt;z-index:251671552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</w:p>
    <w:p>
      <w:r>
        <w:pict>
          <v:shape id="_x0000_s1035" o:spid="_x0000_s1035" o:spt="3" type="#_x0000_t3" style="position:absolute;left:0pt;margin-left:-7.4pt;margin-top:232.75pt;height:40.95pt;width:111.8pt;z-index:251668480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spacing w:line="200" w:lineRule="exact"/>
                    <w:jc w:val="center"/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</w:rPr>
                    <w:t>厅审议形成处理决定</w:t>
                  </w:r>
                </w:p>
              </w:txbxContent>
            </v:textbox>
          </v:shape>
        </w:pict>
      </w:r>
      <w:r>
        <w:pict>
          <v:shape id="_x0000_s1041" o:spid="_x0000_s1041" o:spt="67" type="#_x0000_t67" style="position:absolute;left:0pt;margin-left:40.5pt;margin-top:215.95pt;height:14.2pt;width:15pt;z-index:251673600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  <w:r>
        <w:pict>
          <v:shape id="_x0000_s1034" o:spid="_x0000_s1034" o:spt="3" type="#_x0000_t3" style="position:absolute;left:0pt;margin-left:-10.3pt;margin-top:167.25pt;height:45.4pt;width:111.8pt;z-index:251667456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spacing w:line="200" w:lineRule="exact"/>
                    <w:jc w:val="center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执法决定法制审核</w:t>
                  </w:r>
                </w:p>
              </w:txbxContent>
            </v:textbox>
          </v:shape>
        </w:pict>
      </w:r>
      <w:r>
        <w:pict>
          <v:shape id="_x0000_s1042" o:spid="_x0000_s1042" o:spt="67" type="#_x0000_t67" style="position:absolute;left:0pt;margin-left:40.5pt;margin-top:149.75pt;height:14.2pt;width:15pt;z-index:251674624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  <w:r>
        <w:pict>
          <v:shape id="_x0000_s1033" o:spid="_x0000_s1033" o:spt="3" type="#_x0000_t3" style="position:absolute;left:0pt;margin-left:-10.3pt;margin-top:112.5pt;height:34.35pt;width:111.8pt;z-index:251666432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</w:rPr>
                    <w:t>征求意见</w:t>
                  </w:r>
                  <w:r>
                    <w:rPr>
                      <w:rFonts w:hint="eastAsia" w:ascii="黑体" w:hAnsi="黑体" w:eastAsia="黑体"/>
                    </w:rPr>
                    <w:drawing>
                      <wp:inline distT="0" distB="0" distL="0" distR="0">
                        <wp:extent cx="854710" cy="273685"/>
                        <wp:effectExtent l="19050" t="0" r="254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4710" cy="2739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43" o:spid="_x0000_s1043" o:spt="67" type="#_x0000_t67" style="position:absolute;left:0pt;margin-left:40.5pt;margin-top:96.05pt;height:14.2pt;width:15pt;z-index:251675648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  <w:r>
        <w:pict>
          <v:shape id="_x0000_s1032" o:spid="_x0000_s1032" o:spt="3" type="#_x0000_t3" style="position:absolute;left:0pt;margin-left:-10.3pt;margin-top:59.15pt;height:34.7pt;width:111.8pt;z-index:251665408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案件审理</w:t>
                  </w:r>
                </w:p>
              </w:txbxContent>
            </v:textbox>
          </v:shape>
        </w:pict>
      </w:r>
      <w:r>
        <w:pict>
          <v:shape id="_x0000_s1044" o:spid="_x0000_s1044" o:spt="67" type="#_x0000_t67" style="position:absolute;left:0pt;margin-left:40.5pt;margin-top:42.95pt;height:14.2pt;width:15pt;z-index:251676672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  <w:r>
        <w:pict>
          <v:shape id="_x0000_s1031" o:spid="_x0000_s1031" o:spt="3" type="#_x0000_t3" style="position:absolute;left:0pt;margin-left:-10.3pt;margin-top:8.35pt;height:32.15pt;width:111.8pt;z-index:251664384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spacing w:line="160" w:lineRule="exact"/>
                    <w:jc w:val="center"/>
                    <w:rPr>
                      <w:rFonts w:ascii="黑体" w:hAnsi="黑体" w:eastAsia="黑体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/>
                      <w:sz w:val="15"/>
                      <w:szCs w:val="15"/>
                    </w:rPr>
                    <w:t>案情分析</w:t>
                  </w:r>
                </w:p>
                <w:p>
                  <w:pPr>
                    <w:spacing w:line="160" w:lineRule="exact"/>
                    <w:jc w:val="center"/>
                    <w:rPr>
                      <w:rFonts w:ascii="黑体" w:hAnsi="黑体" w:eastAsia="黑体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/>
                      <w:sz w:val="15"/>
                      <w:szCs w:val="15"/>
                    </w:rPr>
                    <w:t>调查报告</w:t>
                  </w:r>
                </w:p>
              </w:txbxContent>
            </v:textbox>
          </v:shape>
        </w:pict>
      </w:r>
    </w:p>
    <w:p>
      <w:r>
        <w:pict>
          <v:roundrect id="_x0000_s1054" o:spid="_x0000_s1054" o:spt="2" style="position:absolute;left:0pt;margin-left:268.1pt;margin-top:14.55pt;height:23.15pt;width:155.7pt;z-index:251685888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承办处室（局）组织案件审理</w:t>
                  </w:r>
                </w:p>
              </w:txbxContent>
            </v:textbox>
          </v:roundrect>
        </w:pict>
      </w:r>
    </w:p>
    <w:p/>
    <w:p>
      <w:r>
        <w:pict>
          <v:roundrect id="_x0000_s1053" o:spid="_x0000_s1053" o:spt="2" style="position:absolute;left:0pt;margin-left:269.2pt;margin-top:12pt;height:35.3pt;width:154.6pt;z-index:251684864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征求厅相关处室（局）、市级自然资源部门或者其他单位意见</w:t>
                  </w:r>
                </w:p>
              </w:txbxContent>
            </v:textbox>
          </v:roundrect>
        </w:pict>
      </w:r>
    </w:p>
    <w:p/>
    <w:p/>
    <w:p>
      <w:r>
        <w:pict>
          <v:roundrect id="_x0000_s1052" o:spid="_x0000_s1052" o:spt="2" style="position:absolute;left:0pt;margin-left:268.15pt;margin-top:7.05pt;height:42.35pt;width:155.7pt;z-index:251683840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厅法规处对拟作出的行政处罚和行政处理进行执法决定法制审核</w:t>
                  </w:r>
                </w:p>
              </w:txbxContent>
            </v:textbox>
          </v:roundrect>
        </w:pict>
      </w:r>
    </w:p>
    <w:p/>
    <w:p/>
    <w:p>
      <w:pPr>
        <w:tabs>
          <w:tab w:val="left" w:pos="1908"/>
        </w:tabs>
      </w:pPr>
      <w:r>
        <w:pict>
          <v:roundrect id="_x0000_s1051" o:spid="_x0000_s1051" o:spt="2" style="position:absolute;left:0pt;margin-left:268.7pt;margin-top:8pt;height:51.35pt;width:155.6pt;z-index:251682816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1.厅专题会审议案件调查报告及相关法律文书,形成案件处理决定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2.厅专题会认为案件特别复杂、重大的，提交厅长办公会审议</w:t>
                  </w:r>
                </w:p>
              </w:txbxContent>
            </v:textbox>
          </v:roundrect>
        </w:pict>
      </w:r>
      <w:r>
        <w:tab/>
      </w:r>
    </w:p>
    <w:p>
      <w:pPr>
        <w:tabs>
          <w:tab w:val="left" w:pos="2522"/>
        </w:tabs>
      </w:pPr>
      <w:r>
        <w:tab/>
      </w:r>
    </w:p>
    <w:p>
      <w:pPr>
        <w:tabs>
          <w:tab w:val="left" w:pos="2405"/>
        </w:tabs>
      </w:pPr>
      <w:r>
        <w:tab/>
      </w:r>
    </w:p>
    <w:p>
      <w:pPr>
        <w:tabs>
          <w:tab w:val="left" w:pos="2405"/>
        </w:tabs>
      </w:pPr>
    </w:p>
    <w:p>
      <w:pPr>
        <w:tabs>
          <w:tab w:val="left" w:pos="2405"/>
        </w:tabs>
      </w:pPr>
      <w:r>
        <w:pict>
          <v:roundrect id="_x0000_s1050" o:spid="_x0000_s1050" o:spt="2" style="position:absolute;left:0pt;margin-left:273.25pt;margin-top:1.5pt;height:185.2pt;width:154.65pt;z-index:251681792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1.处罚告知和听证告知，行政处罚决定书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2.行政处理告知，行政处理决定书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3.需要追究责任人党纪政务责任或者涉嫌犯罪的，移送有关机关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4.违法事实不成立、违法行为已过行政处罚追诉时效，撤销立案决定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5.违法行为轻微或者违法状态已消除，决定不予处罚或者处理，办理结案手续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6.不属于自然资源厅管辖的，移送案件，办理结案手续</w:t>
                  </w:r>
                </w:p>
              </w:txbxContent>
            </v:textbox>
          </v:roundrect>
        </w:pict>
      </w:r>
    </w:p>
    <w:p>
      <w:pPr>
        <w:tabs>
          <w:tab w:val="left" w:pos="2405"/>
        </w:tabs>
      </w:pPr>
      <w:r>
        <w:pict>
          <v:shape id="_x0000_s1055" o:spid="_x0000_s1055" o:spt="3" type="#_x0000_t3" style="position:absolute;left:0pt;margin-left:173.9pt;margin-top:2.8pt;height:29.55pt;width:91pt;z-index:251686912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1.行政处罚</w:t>
                  </w:r>
                </w:p>
              </w:txbxContent>
            </v:textbox>
          </v:shape>
        </w:pict>
      </w:r>
    </w:p>
    <w:p>
      <w:pPr>
        <w:tabs>
          <w:tab w:val="left" w:pos="2405"/>
        </w:tabs>
      </w:pPr>
      <w:r>
        <w:pict>
          <v:shape id="_x0000_s1061" o:spid="_x0000_s1061" o:spt="32" type="#_x0000_t32" style="position:absolute;left:0pt;flip:y;margin-left:107pt;margin-top:6.85pt;height:80.8pt;width:62.5pt;z-index:251693056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pPr>
        <w:tabs>
          <w:tab w:val="left" w:pos="2405"/>
        </w:tabs>
      </w:pPr>
      <w:r>
        <w:pict>
          <v:shape id="_x0000_s1056" o:spid="_x0000_s1056" o:spt="3" type="#_x0000_t3" style="position:absolute;left:0pt;margin-left:173.9pt;margin-top:1.15pt;height:28.85pt;width:92.1pt;z-index:251687936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2.行政处理</w:t>
                  </w:r>
                </w:p>
              </w:txbxContent>
            </v:textbox>
          </v:shape>
        </w:pict>
      </w:r>
    </w:p>
    <w:p>
      <w:pPr>
        <w:tabs>
          <w:tab w:val="left" w:pos="2405"/>
        </w:tabs>
      </w:pPr>
      <w:r>
        <w:pict>
          <v:shape id="_x0000_s1062" o:spid="_x0000_s1062" o:spt="32" type="#_x0000_t32" style="position:absolute;left:0pt;flip:y;margin-left:107pt;margin-top:8.2pt;height:54.1pt;width:66.9pt;z-index:251694080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_x0000_s1057" o:spid="_x0000_s1057" o:spt="3" type="#_x0000_t3" style="position:absolute;left:0pt;margin-left:173.9pt;margin-top:14.4pt;height:29.75pt;width:92.1pt;z-index:251688960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3.移送案件</w:t>
                  </w:r>
                </w:p>
              </w:txbxContent>
            </v:textbox>
          </v:shape>
        </w:pict>
      </w:r>
      <w:r>
        <w:pict>
          <v:shape id="_x0000_s1040" o:spid="_x0000_s1040" o:spt="67" type="#_x0000_t67" style="position:absolute;left:0pt;margin-left:42.95pt;margin-top:11.75pt;height:22.85pt;width:13.3pt;z-index:251672576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</w:p>
    <w:p>
      <w:pPr>
        <w:tabs>
          <w:tab w:val="left" w:pos="2405"/>
        </w:tabs>
      </w:pPr>
    </w:p>
    <w:p>
      <w:pPr>
        <w:tabs>
          <w:tab w:val="left" w:pos="2405"/>
        </w:tabs>
      </w:pPr>
      <w:r>
        <w:pict>
          <v:shape id="_x0000_s1063" o:spid="_x0000_s1063" o:spt="32" type="#_x0000_t32" style="position:absolute;left:0pt;flip:y;margin-left:107pt;margin-top:5.85pt;height:28.15pt;width:66.9pt;z-index:251695104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_x0000_s1058" o:spid="_x0000_s1058" o:spt="3" type="#_x0000_t3" style="position:absolute;left:0pt;margin-left:176.05pt;margin-top:12.95pt;height:36.55pt;width:92.1pt;z-index:251689984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4.撤销立案决定</w:t>
                  </w:r>
                </w:p>
              </w:txbxContent>
            </v:textbox>
          </v:shape>
        </w:pict>
      </w:r>
      <w:r>
        <w:pict>
          <v:shape id="_x0000_s1036" o:spid="_x0000_s1036" o:spt="3" type="#_x0000_t3" style="position:absolute;left:0pt;margin-left:-7.4pt;margin-top:5.85pt;height:53.15pt;width:111.8pt;z-index:251669504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</w:rPr>
                    <w:t>实施处理</w:t>
                  </w:r>
                </w:p>
                <w:p>
                  <w:pPr>
                    <w:jc w:val="center"/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</w:rPr>
                    <w:t>决定</w:t>
                  </w:r>
                </w:p>
              </w:txbxContent>
            </v:textbox>
          </v:shape>
        </w:pic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pict>
          <v:shape id="_x0000_s1064" o:spid="_x0000_s1064" o:spt="32" type="#_x0000_t32" style="position:absolute;left:0pt;flip:y;margin-left:107pt;margin-top:18.4pt;height:3.25pt;width:66.9pt;z-index:251696128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pict>
          <v:shape id="_x0000_s1071" o:spid="_x0000_s1071" o:spt="32" type="#_x0000_t32" style="position:absolute;left:0pt;margin-left:96.9pt;margin-top:8pt;height:36.7pt;width:61.75pt;z-index:251702272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_x0000_s1065" o:spid="_x0000_s1065" o:spt="32" type="#_x0000_t32" style="position:absolute;left:0pt;margin-left:102.75pt;margin-top:0.6pt;height:18.9pt;width:66.75pt;z-index:251697152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_x0000_s1066" o:spid="_x0000_s1066" o:spt="32" type="#_x0000_t32" style="position:absolute;left:0pt;flip:x;margin-left:96.9pt;margin-top:32.75pt;height:94.65pt;width:78.3pt;z-index:251698176;mso-width-relative:page;mso-height-relative:page;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_x0000_s1045" o:spid="_x0000_s1045" o:spt="67" type="#_x0000_t67" style="position:absolute;left:0pt;margin-left:42.1pt;margin-top:14.75pt;height:24.8pt;width:15.85pt;z-index:251677696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  <w:r>
        <w:pict>
          <v:shape id="_x0000_s1059" o:spid="_x0000_s1059" o:spt="3" type="#_x0000_t3" style="position:absolute;left:0pt;margin-left:173.9pt;margin-top:2.7pt;height:38pt;width:94.25pt;z-index:251691008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spacing w:line="200" w:lineRule="exact"/>
                    <w:jc w:val="lef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5.不予行政处罚或行政处理</w:t>
                  </w:r>
                </w:p>
              </w:txbxContent>
            </v:textbox>
          </v:shape>
        </w:pic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pict>
          <v:roundrect id="_x0000_s1048" o:spid="_x0000_s1048" o:spt="2" style="position:absolute;left:0pt;margin-left:273.25pt;margin-top:19.6pt;height:62pt;width:154.65pt;z-index:251679744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1.主动公开处理决定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2.行政处罚决定的执行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3.行政处理决定的执行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4.督促执行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5.执行记录</w:t>
                  </w:r>
                </w:p>
              </w:txbxContent>
            </v:textbox>
          </v:roundrect>
        </w:pict>
      </w:r>
      <w:r>
        <w:pict>
          <v:shape id="_x0000_s1037" o:spid="_x0000_s1037" o:spt="3" type="#_x0000_t3" style="position:absolute;left:0pt;margin-left:-7.4pt;margin-top:13.85pt;height:42.75pt;width:111.8pt;z-index:251670528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</w:rPr>
                    <w:t>执行</w:t>
                  </w:r>
                </w:p>
              </w:txbxContent>
            </v:textbox>
          </v:shape>
        </w:pict>
      </w:r>
      <w:r>
        <w:pict>
          <v:shape id="_x0000_s1060" o:spid="_x0000_s1060" o:spt="3" type="#_x0000_t3" style="position:absolute;left:0pt;margin-left:176.05pt;margin-top:13.5pt;height:40.9pt;width:94.25pt;z-index:251692032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spacing w:line="200" w:lineRule="exact"/>
                    <w:jc w:val="lef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6.移送有管辖权机关</w:t>
                  </w:r>
                </w:p>
              </w:txbxContent>
            </v:textbox>
          </v:shape>
        </w:pic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pict>
          <v:shape id="_x0000_s1067" o:spid="_x0000_s1067" o:spt="32" type="#_x0000_t32" style="position:absolute;left:0pt;flip:x;margin-left:100.4pt;margin-top:17.85pt;height:50.35pt;width:81.45pt;z-index:251699200;mso-width-relative:page;mso-height-relative:page;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_x0000_s1068" o:spid="_x0000_s1068" o:spt="67" type="#_x0000_t67" style="position:absolute;left:0pt;margin-left:41.3pt;margin-top:28.1pt;height:24.4pt;width:15pt;z-index:251701248;mso-width-relative:page;mso-height-relative:page;" fillcolor="#000000" filled="t" coordsize="21600,21600">
            <v:path/>
            <v:fill on="t" focussize="0,0"/>
            <v:stroke weight="3pt" joinstyle="miter"/>
            <v:imagedata o:title=""/>
            <o:lock v:ext="edit"/>
            <v:textbox style="layout-flow:vertical-ideographic;"/>
          </v:shape>
        </w:pic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pict>
          <v:roundrect id="_x0000_s1049" o:spid="_x0000_s1049" o:spt="2" style="position:absolute;left:0pt;margin-left:273.25pt;margin-top:25.95pt;height:43.25pt;width:156.5pt;z-index:251680768;mso-width-relative:page;mso-height-relative:page;" coordsize="21600,21600" arcsize="0.166666666666667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1.结案条件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2.结案呈批</w:t>
                  </w:r>
                </w:p>
                <w:p>
                  <w:pPr>
                    <w:spacing w:line="200" w:lineRule="exact"/>
                    <w:rPr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3.立卷归档</w:t>
                  </w:r>
                </w:p>
                <w:p/>
              </w:txbxContent>
            </v:textbox>
          </v:roundrect>
        </w:pict>
      </w:r>
      <w:r>
        <w:pict>
          <v:shape id="_x0000_s1069" o:spid="_x0000_s1069" o:spt="3" type="#_x0000_t3" style="position:absolute;left:0pt;flip:y;margin-left:-9.05pt;margin-top:21.3pt;height:43.2pt;width:111.8pt;z-index:251700224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</w:rPr>
                    <w:t>结案</w:t>
                  </w:r>
                </w:p>
              </w:txbxContent>
            </v:textbox>
          </v:shape>
        </w:pic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rPr>
          <w:rFonts w:ascii="仿宋_GB2312" w:hAnsi="微软雅黑" w:eastAsia="仿宋_GB2312" w:cs="宋体"/>
          <w:spacing w:val="3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588" w:bottom="1440" w:left="1644" w:header="851" w:footer="90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jMGQ2YjE2YzQwMjNhNjk3YTM0ZmQyOTg3NTZiNjQifQ=="/>
  </w:docVars>
  <w:rsids>
    <w:rsidRoot w:val="00E8708B"/>
    <w:rsid w:val="000010B6"/>
    <w:rsid w:val="00020FF4"/>
    <w:rsid w:val="0002508D"/>
    <w:rsid w:val="000346E0"/>
    <w:rsid w:val="00034A20"/>
    <w:rsid w:val="00041A20"/>
    <w:rsid w:val="00041CE4"/>
    <w:rsid w:val="00043408"/>
    <w:rsid w:val="00044DE4"/>
    <w:rsid w:val="00051686"/>
    <w:rsid w:val="00061181"/>
    <w:rsid w:val="00062981"/>
    <w:rsid w:val="00064C66"/>
    <w:rsid w:val="0006655C"/>
    <w:rsid w:val="0007042C"/>
    <w:rsid w:val="00070804"/>
    <w:rsid w:val="00071F94"/>
    <w:rsid w:val="00072B3F"/>
    <w:rsid w:val="00082977"/>
    <w:rsid w:val="00082ECE"/>
    <w:rsid w:val="00083561"/>
    <w:rsid w:val="0008374E"/>
    <w:rsid w:val="00083D95"/>
    <w:rsid w:val="00090B61"/>
    <w:rsid w:val="00094320"/>
    <w:rsid w:val="000B2355"/>
    <w:rsid w:val="000C5367"/>
    <w:rsid w:val="000C556A"/>
    <w:rsid w:val="000D04A7"/>
    <w:rsid w:val="000D5DA9"/>
    <w:rsid w:val="000E2B40"/>
    <w:rsid w:val="000E4FC1"/>
    <w:rsid w:val="000E6438"/>
    <w:rsid w:val="000F244D"/>
    <w:rsid w:val="000F5784"/>
    <w:rsid w:val="000F6A82"/>
    <w:rsid w:val="00103B5E"/>
    <w:rsid w:val="001043D9"/>
    <w:rsid w:val="001129D6"/>
    <w:rsid w:val="00112ED7"/>
    <w:rsid w:val="001132AE"/>
    <w:rsid w:val="00115D85"/>
    <w:rsid w:val="00116735"/>
    <w:rsid w:val="00117769"/>
    <w:rsid w:val="00124761"/>
    <w:rsid w:val="00127069"/>
    <w:rsid w:val="001310E1"/>
    <w:rsid w:val="001336EC"/>
    <w:rsid w:val="00154457"/>
    <w:rsid w:val="001546BB"/>
    <w:rsid w:val="00156B4C"/>
    <w:rsid w:val="00162BD5"/>
    <w:rsid w:val="00163A54"/>
    <w:rsid w:val="0016609A"/>
    <w:rsid w:val="0017236B"/>
    <w:rsid w:val="00176156"/>
    <w:rsid w:val="001826E9"/>
    <w:rsid w:val="00185CAD"/>
    <w:rsid w:val="001924FE"/>
    <w:rsid w:val="00195DCA"/>
    <w:rsid w:val="001A343A"/>
    <w:rsid w:val="001B296E"/>
    <w:rsid w:val="001B6E00"/>
    <w:rsid w:val="001C3135"/>
    <w:rsid w:val="001C3B11"/>
    <w:rsid w:val="001C3BED"/>
    <w:rsid w:val="001C5C2C"/>
    <w:rsid w:val="001C7937"/>
    <w:rsid w:val="001C7956"/>
    <w:rsid w:val="001D5F05"/>
    <w:rsid w:val="001D740C"/>
    <w:rsid w:val="001E2015"/>
    <w:rsid w:val="001E2A96"/>
    <w:rsid w:val="001E58A7"/>
    <w:rsid w:val="001E6181"/>
    <w:rsid w:val="001F19E6"/>
    <w:rsid w:val="001F2B82"/>
    <w:rsid w:val="001F686B"/>
    <w:rsid w:val="001F7C3E"/>
    <w:rsid w:val="00204DE1"/>
    <w:rsid w:val="0020779A"/>
    <w:rsid w:val="0022119F"/>
    <w:rsid w:val="00222C2B"/>
    <w:rsid w:val="00222F43"/>
    <w:rsid w:val="00224120"/>
    <w:rsid w:val="002269E7"/>
    <w:rsid w:val="00241FBC"/>
    <w:rsid w:val="00246B80"/>
    <w:rsid w:val="00257BF1"/>
    <w:rsid w:val="00261C73"/>
    <w:rsid w:val="00261E8E"/>
    <w:rsid w:val="002721F4"/>
    <w:rsid w:val="00275B29"/>
    <w:rsid w:val="002764B7"/>
    <w:rsid w:val="00276C90"/>
    <w:rsid w:val="00277398"/>
    <w:rsid w:val="00290487"/>
    <w:rsid w:val="002905A8"/>
    <w:rsid w:val="0029710F"/>
    <w:rsid w:val="002B0BB1"/>
    <w:rsid w:val="002B0D16"/>
    <w:rsid w:val="002B1054"/>
    <w:rsid w:val="002B2251"/>
    <w:rsid w:val="002B4691"/>
    <w:rsid w:val="002C1D4F"/>
    <w:rsid w:val="002D15EA"/>
    <w:rsid w:val="002D27B5"/>
    <w:rsid w:val="002F03BE"/>
    <w:rsid w:val="002F38A2"/>
    <w:rsid w:val="002F3DFB"/>
    <w:rsid w:val="002F4C1E"/>
    <w:rsid w:val="002F54EF"/>
    <w:rsid w:val="00303EC4"/>
    <w:rsid w:val="00305DB4"/>
    <w:rsid w:val="00310658"/>
    <w:rsid w:val="00315184"/>
    <w:rsid w:val="00341072"/>
    <w:rsid w:val="00344A4B"/>
    <w:rsid w:val="003458CD"/>
    <w:rsid w:val="0036621E"/>
    <w:rsid w:val="00371D14"/>
    <w:rsid w:val="00373F51"/>
    <w:rsid w:val="00385D37"/>
    <w:rsid w:val="00390E44"/>
    <w:rsid w:val="00394883"/>
    <w:rsid w:val="003A63F7"/>
    <w:rsid w:val="003B0F03"/>
    <w:rsid w:val="003B458C"/>
    <w:rsid w:val="003C16C0"/>
    <w:rsid w:val="003D2CBA"/>
    <w:rsid w:val="003D50AC"/>
    <w:rsid w:val="003E15A5"/>
    <w:rsid w:val="003E53C4"/>
    <w:rsid w:val="00404D26"/>
    <w:rsid w:val="00411670"/>
    <w:rsid w:val="00416EA6"/>
    <w:rsid w:val="00421263"/>
    <w:rsid w:val="00424A7E"/>
    <w:rsid w:val="004306D3"/>
    <w:rsid w:val="004346C9"/>
    <w:rsid w:val="00436A0A"/>
    <w:rsid w:val="00440A58"/>
    <w:rsid w:val="00441C6C"/>
    <w:rsid w:val="004435B5"/>
    <w:rsid w:val="00467731"/>
    <w:rsid w:val="00467EF8"/>
    <w:rsid w:val="004704BA"/>
    <w:rsid w:val="00482462"/>
    <w:rsid w:val="00485BD8"/>
    <w:rsid w:val="0049106D"/>
    <w:rsid w:val="004914E0"/>
    <w:rsid w:val="0049197F"/>
    <w:rsid w:val="004926C8"/>
    <w:rsid w:val="004A001E"/>
    <w:rsid w:val="004A1A23"/>
    <w:rsid w:val="004A2B86"/>
    <w:rsid w:val="004A5F18"/>
    <w:rsid w:val="004B2087"/>
    <w:rsid w:val="004B2BA5"/>
    <w:rsid w:val="004B694E"/>
    <w:rsid w:val="004C30FB"/>
    <w:rsid w:val="004D45BC"/>
    <w:rsid w:val="004D7C4F"/>
    <w:rsid w:val="004E04AE"/>
    <w:rsid w:val="004E49B2"/>
    <w:rsid w:val="004E5AE5"/>
    <w:rsid w:val="004F167B"/>
    <w:rsid w:val="004F3C18"/>
    <w:rsid w:val="004F4B01"/>
    <w:rsid w:val="004F52A7"/>
    <w:rsid w:val="004F6AD9"/>
    <w:rsid w:val="00500C4A"/>
    <w:rsid w:val="00502314"/>
    <w:rsid w:val="00506825"/>
    <w:rsid w:val="00511BD6"/>
    <w:rsid w:val="005130F9"/>
    <w:rsid w:val="00513D95"/>
    <w:rsid w:val="005140DF"/>
    <w:rsid w:val="005247E4"/>
    <w:rsid w:val="005256B5"/>
    <w:rsid w:val="0052695F"/>
    <w:rsid w:val="0052799E"/>
    <w:rsid w:val="00530F79"/>
    <w:rsid w:val="00540957"/>
    <w:rsid w:val="00544EF6"/>
    <w:rsid w:val="00546120"/>
    <w:rsid w:val="00556CA3"/>
    <w:rsid w:val="00562D8C"/>
    <w:rsid w:val="00574344"/>
    <w:rsid w:val="005858E8"/>
    <w:rsid w:val="00585F2B"/>
    <w:rsid w:val="005869ED"/>
    <w:rsid w:val="0059528E"/>
    <w:rsid w:val="005A307B"/>
    <w:rsid w:val="005A35AC"/>
    <w:rsid w:val="005A7C7C"/>
    <w:rsid w:val="005B12B4"/>
    <w:rsid w:val="005B1ED7"/>
    <w:rsid w:val="005B2D8C"/>
    <w:rsid w:val="005C5277"/>
    <w:rsid w:val="005C5C02"/>
    <w:rsid w:val="005C7091"/>
    <w:rsid w:val="005D08BB"/>
    <w:rsid w:val="005D0FD4"/>
    <w:rsid w:val="005D211A"/>
    <w:rsid w:val="005D47C9"/>
    <w:rsid w:val="005D5020"/>
    <w:rsid w:val="005E17FC"/>
    <w:rsid w:val="005E50AD"/>
    <w:rsid w:val="005F2534"/>
    <w:rsid w:val="005F4966"/>
    <w:rsid w:val="005F5BDC"/>
    <w:rsid w:val="00600BE1"/>
    <w:rsid w:val="00602361"/>
    <w:rsid w:val="00603700"/>
    <w:rsid w:val="00605007"/>
    <w:rsid w:val="006109EC"/>
    <w:rsid w:val="00611E8E"/>
    <w:rsid w:val="006125EF"/>
    <w:rsid w:val="00620E6A"/>
    <w:rsid w:val="00621B93"/>
    <w:rsid w:val="00622E31"/>
    <w:rsid w:val="006415F3"/>
    <w:rsid w:val="00641B99"/>
    <w:rsid w:val="0065361A"/>
    <w:rsid w:val="00654154"/>
    <w:rsid w:val="00667D04"/>
    <w:rsid w:val="00671A31"/>
    <w:rsid w:val="0067416B"/>
    <w:rsid w:val="00686957"/>
    <w:rsid w:val="00697A88"/>
    <w:rsid w:val="006A1FA6"/>
    <w:rsid w:val="006A52F2"/>
    <w:rsid w:val="006A5DF6"/>
    <w:rsid w:val="006B0E47"/>
    <w:rsid w:val="006B4ED6"/>
    <w:rsid w:val="006D5877"/>
    <w:rsid w:val="006D6B07"/>
    <w:rsid w:val="006D722D"/>
    <w:rsid w:val="006E0C27"/>
    <w:rsid w:val="006E20DE"/>
    <w:rsid w:val="006E3E72"/>
    <w:rsid w:val="006F1C03"/>
    <w:rsid w:val="00700B98"/>
    <w:rsid w:val="00710D4D"/>
    <w:rsid w:val="00713D09"/>
    <w:rsid w:val="007216FB"/>
    <w:rsid w:val="007571AD"/>
    <w:rsid w:val="00762A7F"/>
    <w:rsid w:val="007660F0"/>
    <w:rsid w:val="0076764B"/>
    <w:rsid w:val="00780BA8"/>
    <w:rsid w:val="00781A5F"/>
    <w:rsid w:val="00784A3E"/>
    <w:rsid w:val="00784E56"/>
    <w:rsid w:val="007860B4"/>
    <w:rsid w:val="007909FF"/>
    <w:rsid w:val="007922A6"/>
    <w:rsid w:val="00792DFB"/>
    <w:rsid w:val="0079313A"/>
    <w:rsid w:val="00795A5F"/>
    <w:rsid w:val="007A5260"/>
    <w:rsid w:val="007B1BC3"/>
    <w:rsid w:val="007B403C"/>
    <w:rsid w:val="007B5678"/>
    <w:rsid w:val="007C3138"/>
    <w:rsid w:val="007D647C"/>
    <w:rsid w:val="007D66A0"/>
    <w:rsid w:val="007D66D1"/>
    <w:rsid w:val="007E6465"/>
    <w:rsid w:val="007F49D0"/>
    <w:rsid w:val="00804522"/>
    <w:rsid w:val="00810EF9"/>
    <w:rsid w:val="00822214"/>
    <w:rsid w:val="008241A7"/>
    <w:rsid w:val="0083770F"/>
    <w:rsid w:val="008505EE"/>
    <w:rsid w:val="00855812"/>
    <w:rsid w:val="00855AA5"/>
    <w:rsid w:val="008629C8"/>
    <w:rsid w:val="0086529B"/>
    <w:rsid w:val="008713BF"/>
    <w:rsid w:val="00875135"/>
    <w:rsid w:val="00877DB6"/>
    <w:rsid w:val="008817C8"/>
    <w:rsid w:val="008833CD"/>
    <w:rsid w:val="00891E13"/>
    <w:rsid w:val="008A222B"/>
    <w:rsid w:val="008B4816"/>
    <w:rsid w:val="008B49FD"/>
    <w:rsid w:val="008B5E60"/>
    <w:rsid w:val="008B68F5"/>
    <w:rsid w:val="008C0129"/>
    <w:rsid w:val="008C1C76"/>
    <w:rsid w:val="008C2944"/>
    <w:rsid w:val="008D6F17"/>
    <w:rsid w:val="008E1C3B"/>
    <w:rsid w:val="008E1D58"/>
    <w:rsid w:val="008F1422"/>
    <w:rsid w:val="0090568F"/>
    <w:rsid w:val="00910858"/>
    <w:rsid w:val="00911D0B"/>
    <w:rsid w:val="00915937"/>
    <w:rsid w:val="00921306"/>
    <w:rsid w:val="009253DE"/>
    <w:rsid w:val="00925C9D"/>
    <w:rsid w:val="009329AD"/>
    <w:rsid w:val="00940864"/>
    <w:rsid w:val="009408F3"/>
    <w:rsid w:val="00940AA6"/>
    <w:rsid w:val="0094127A"/>
    <w:rsid w:val="00946C65"/>
    <w:rsid w:val="009572AF"/>
    <w:rsid w:val="0095750E"/>
    <w:rsid w:val="0095750F"/>
    <w:rsid w:val="00960C33"/>
    <w:rsid w:val="00963564"/>
    <w:rsid w:val="009732C6"/>
    <w:rsid w:val="00973548"/>
    <w:rsid w:val="00980B7C"/>
    <w:rsid w:val="009868A2"/>
    <w:rsid w:val="00990596"/>
    <w:rsid w:val="009A0F73"/>
    <w:rsid w:val="009A6B99"/>
    <w:rsid w:val="009B072B"/>
    <w:rsid w:val="009B561A"/>
    <w:rsid w:val="009B67E0"/>
    <w:rsid w:val="009B7430"/>
    <w:rsid w:val="009C133A"/>
    <w:rsid w:val="009C3435"/>
    <w:rsid w:val="009C4CC7"/>
    <w:rsid w:val="009D62E2"/>
    <w:rsid w:val="009D71C9"/>
    <w:rsid w:val="009E49D2"/>
    <w:rsid w:val="009E5ADF"/>
    <w:rsid w:val="009E5E59"/>
    <w:rsid w:val="009E6989"/>
    <w:rsid w:val="009E7ACD"/>
    <w:rsid w:val="009F19A4"/>
    <w:rsid w:val="00A0435F"/>
    <w:rsid w:val="00A043D8"/>
    <w:rsid w:val="00A050FB"/>
    <w:rsid w:val="00A07ACB"/>
    <w:rsid w:val="00A229B5"/>
    <w:rsid w:val="00A23351"/>
    <w:rsid w:val="00A26851"/>
    <w:rsid w:val="00A34418"/>
    <w:rsid w:val="00A533F5"/>
    <w:rsid w:val="00A53F7A"/>
    <w:rsid w:val="00A63358"/>
    <w:rsid w:val="00A66316"/>
    <w:rsid w:val="00A67CD0"/>
    <w:rsid w:val="00A8111D"/>
    <w:rsid w:val="00A81AD2"/>
    <w:rsid w:val="00A82417"/>
    <w:rsid w:val="00A8473D"/>
    <w:rsid w:val="00A92B65"/>
    <w:rsid w:val="00A95F2B"/>
    <w:rsid w:val="00A968CB"/>
    <w:rsid w:val="00AA3F7F"/>
    <w:rsid w:val="00AB0A91"/>
    <w:rsid w:val="00AC40A4"/>
    <w:rsid w:val="00AC6131"/>
    <w:rsid w:val="00AC645C"/>
    <w:rsid w:val="00AD556A"/>
    <w:rsid w:val="00AE08B6"/>
    <w:rsid w:val="00AF049D"/>
    <w:rsid w:val="00B04EDC"/>
    <w:rsid w:val="00B0664E"/>
    <w:rsid w:val="00B1437C"/>
    <w:rsid w:val="00B15486"/>
    <w:rsid w:val="00B16B85"/>
    <w:rsid w:val="00B221D8"/>
    <w:rsid w:val="00B228DA"/>
    <w:rsid w:val="00B2508C"/>
    <w:rsid w:val="00B30BEC"/>
    <w:rsid w:val="00B32B0B"/>
    <w:rsid w:val="00B367D7"/>
    <w:rsid w:val="00B37157"/>
    <w:rsid w:val="00B37677"/>
    <w:rsid w:val="00B37E28"/>
    <w:rsid w:val="00B41F70"/>
    <w:rsid w:val="00B43C1C"/>
    <w:rsid w:val="00B4531C"/>
    <w:rsid w:val="00B455E0"/>
    <w:rsid w:val="00B53A63"/>
    <w:rsid w:val="00B61306"/>
    <w:rsid w:val="00B66687"/>
    <w:rsid w:val="00B706FF"/>
    <w:rsid w:val="00B76A90"/>
    <w:rsid w:val="00B822B6"/>
    <w:rsid w:val="00B83673"/>
    <w:rsid w:val="00B915A7"/>
    <w:rsid w:val="00B922EA"/>
    <w:rsid w:val="00B942A5"/>
    <w:rsid w:val="00BA443B"/>
    <w:rsid w:val="00BA464B"/>
    <w:rsid w:val="00BA70DE"/>
    <w:rsid w:val="00BA71BF"/>
    <w:rsid w:val="00BB1828"/>
    <w:rsid w:val="00BB5428"/>
    <w:rsid w:val="00BB5856"/>
    <w:rsid w:val="00BC1646"/>
    <w:rsid w:val="00BC5E3F"/>
    <w:rsid w:val="00BD01D9"/>
    <w:rsid w:val="00BD080C"/>
    <w:rsid w:val="00BD14A3"/>
    <w:rsid w:val="00BD33D5"/>
    <w:rsid w:val="00BD4510"/>
    <w:rsid w:val="00BD6458"/>
    <w:rsid w:val="00BD711A"/>
    <w:rsid w:val="00BD7669"/>
    <w:rsid w:val="00BE3C0F"/>
    <w:rsid w:val="00BE541A"/>
    <w:rsid w:val="00BF2D30"/>
    <w:rsid w:val="00C03C01"/>
    <w:rsid w:val="00C207C1"/>
    <w:rsid w:val="00C25961"/>
    <w:rsid w:val="00C35348"/>
    <w:rsid w:val="00C419C7"/>
    <w:rsid w:val="00C435EE"/>
    <w:rsid w:val="00C44143"/>
    <w:rsid w:val="00C44D66"/>
    <w:rsid w:val="00C4627F"/>
    <w:rsid w:val="00C5002A"/>
    <w:rsid w:val="00C52B64"/>
    <w:rsid w:val="00C64F27"/>
    <w:rsid w:val="00C6549E"/>
    <w:rsid w:val="00C82B2E"/>
    <w:rsid w:val="00C9018D"/>
    <w:rsid w:val="00CA05FA"/>
    <w:rsid w:val="00CA41ED"/>
    <w:rsid w:val="00CA4B96"/>
    <w:rsid w:val="00CA4BD3"/>
    <w:rsid w:val="00CB3103"/>
    <w:rsid w:val="00CC03C4"/>
    <w:rsid w:val="00CC3486"/>
    <w:rsid w:val="00CC6E8D"/>
    <w:rsid w:val="00CD126E"/>
    <w:rsid w:val="00CD7EE7"/>
    <w:rsid w:val="00CE4837"/>
    <w:rsid w:val="00D0222B"/>
    <w:rsid w:val="00D032BA"/>
    <w:rsid w:val="00D03966"/>
    <w:rsid w:val="00D06E5B"/>
    <w:rsid w:val="00D107F0"/>
    <w:rsid w:val="00D1156E"/>
    <w:rsid w:val="00D14477"/>
    <w:rsid w:val="00D24882"/>
    <w:rsid w:val="00D26ABC"/>
    <w:rsid w:val="00D36985"/>
    <w:rsid w:val="00D410EE"/>
    <w:rsid w:val="00D41106"/>
    <w:rsid w:val="00D45AD5"/>
    <w:rsid w:val="00D461DB"/>
    <w:rsid w:val="00D47FEA"/>
    <w:rsid w:val="00D50AB3"/>
    <w:rsid w:val="00D54B8B"/>
    <w:rsid w:val="00D55A34"/>
    <w:rsid w:val="00D61388"/>
    <w:rsid w:val="00D62CFE"/>
    <w:rsid w:val="00D6512D"/>
    <w:rsid w:val="00D76335"/>
    <w:rsid w:val="00D77749"/>
    <w:rsid w:val="00DA11A2"/>
    <w:rsid w:val="00DA3E20"/>
    <w:rsid w:val="00DA6F63"/>
    <w:rsid w:val="00DB014C"/>
    <w:rsid w:val="00DB21D6"/>
    <w:rsid w:val="00DB2F3B"/>
    <w:rsid w:val="00DB6BDD"/>
    <w:rsid w:val="00DD5470"/>
    <w:rsid w:val="00DD55FA"/>
    <w:rsid w:val="00DD6990"/>
    <w:rsid w:val="00DE0192"/>
    <w:rsid w:val="00DE3773"/>
    <w:rsid w:val="00DE64C5"/>
    <w:rsid w:val="00DF1B67"/>
    <w:rsid w:val="00E04FE2"/>
    <w:rsid w:val="00E1385F"/>
    <w:rsid w:val="00E24574"/>
    <w:rsid w:val="00E32E1C"/>
    <w:rsid w:val="00E408DC"/>
    <w:rsid w:val="00E508F6"/>
    <w:rsid w:val="00E50F21"/>
    <w:rsid w:val="00E56332"/>
    <w:rsid w:val="00E66C68"/>
    <w:rsid w:val="00E8072D"/>
    <w:rsid w:val="00E86962"/>
    <w:rsid w:val="00E8708B"/>
    <w:rsid w:val="00EA4940"/>
    <w:rsid w:val="00EA56CC"/>
    <w:rsid w:val="00EB487C"/>
    <w:rsid w:val="00EC2354"/>
    <w:rsid w:val="00EC62C0"/>
    <w:rsid w:val="00EE2E44"/>
    <w:rsid w:val="00EF117E"/>
    <w:rsid w:val="00F07EA4"/>
    <w:rsid w:val="00F10A5C"/>
    <w:rsid w:val="00F15161"/>
    <w:rsid w:val="00F2469C"/>
    <w:rsid w:val="00F321B3"/>
    <w:rsid w:val="00F367E3"/>
    <w:rsid w:val="00F41683"/>
    <w:rsid w:val="00F44992"/>
    <w:rsid w:val="00F47D45"/>
    <w:rsid w:val="00F517F0"/>
    <w:rsid w:val="00F54586"/>
    <w:rsid w:val="00F55BE6"/>
    <w:rsid w:val="00F642CA"/>
    <w:rsid w:val="00F70E28"/>
    <w:rsid w:val="00F7386F"/>
    <w:rsid w:val="00F75A0B"/>
    <w:rsid w:val="00F809CA"/>
    <w:rsid w:val="00F8265B"/>
    <w:rsid w:val="00F8316A"/>
    <w:rsid w:val="00F85AA3"/>
    <w:rsid w:val="00F91088"/>
    <w:rsid w:val="00F960CA"/>
    <w:rsid w:val="00F962C8"/>
    <w:rsid w:val="00F97819"/>
    <w:rsid w:val="00F97E39"/>
    <w:rsid w:val="00FA007E"/>
    <w:rsid w:val="00FA1E39"/>
    <w:rsid w:val="00FA67A8"/>
    <w:rsid w:val="00FA6DAD"/>
    <w:rsid w:val="00FB0955"/>
    <w:rsid w:val="00FB546C"/>
    <w:rsid w:val="00FD4913"/>
    <w:rsid w:val="00FD72F4"/>
    <w:rsid w:val="00FE77BA"/>
    <w:rsid w:val="00FF1B82"/>
    <w:rsid w:val="00FF34D9"/>
    <w:rsid w:val="14F136A2"/>
    <w:rsid w:val="1E7D12D7"/>
    <w:rsid w:val="7BB87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61"/>
        <o:r id="V:Rule2" type="connector" idref="#_x0000_s1062"/>
        <o:r id="V:Rule3" type="connector" idref="#_x0000_s1063"/>
        <o:r id="V:Rule4" type="connector" idref="#_x0000_s1064"/>
        <o:r id="V:Rule5" type="connector" idref="#_x0000_s1065"/>
        <o:r id="V:Rule6" type="connector" idref="#_x0000_s1066"/>
        <o:r id="V:Rule7" type="connector" idref="#_x0000_s1067"/>
        <o:r id="V:Rule8" type="connector" idref="#_x0000_s107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4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Indent"/>
    <w:basedOn w:val="1"/>
    <w:next w:val="7"/>
    <w:unhideWhenUsed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index 6"/>
    <w:basedOn w:val="1"/>
    <w:next w:val="1"/>
    <w:qFormat/>
    <w:uiPriority w:val="0"/>
    <w:pPr>
      <w:ind w:left="1000" w:leftChars="1000"/>
    </w:pPr>
  </w:style>
  <w:style w:type="paragraph" w:styleId="8">
    <w:name w:val="Plain Text"/>
    <w:basedOn w:val="1"/>
    <w:link w:val="26"/>
    <w:qFormat/>
    <w:uiPriority w:val="0"/>
    <w:pPr>
      <w:spacing w:line="480" w:lineRule="auto"/>
      <w:ind w:firstLine="560" w:firstLineChars="200"/>
    </w:pPr>
    <w:rPr>
      <w:rFonts w:ascii="宋体" w:hAnsi="Courier New" w:eastAsia="仿宋_GB2312" w:cs="Courier New"/>
      <w:sz w:val="28"/>
      <w:szCs w:val="21"/>
      <w:lang w:val="zh-CN"/>
    </w:rPr>
  </w:style>
  <w:style w:type="paragraph" w:styleId="9">
    <w:name w:val="Balloon Text"/>
    <w:basedOn w:val="1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Emphasis"/>
    <w:basedOn w:val="13"/>
    <w:qFormat/>
    <w:uiPriority w:val="0"/>
    <w:rPr>
      <w:i/>
      <w:iCs/>
    </w:rPr>
  </w:style>
  <w:style w:type="character" w:styleId="16">
    <w:name w:val="Hyperlink"/>
    <w:basedOn w:val="13"/>
    <w:unhideWhenUsed/>
    <w:qFormat/>
    <w:uiPriority w:val="0"/>
    <w:rPr>
      <w:color w:val="0000FF"/>
      <w:u w:val="single"/>
    </w:rPr>
  </w:style>
  <w:style w:type="character" w:customStyle="1" w:styleId="17">
    <w:name w:val="标题 1 Char"/>
    <w:basedOn w:val="13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rich_media_meta"/>
    <w:basedOn w:val="13"/>
    <w:qFormat/>
    <w:uiPriority w:val="0"/>
  </w:style>
  <w:style w:type="character" w:customStyle="1" w:styleId="19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3"/>
    <w:qFormat/>
    <w:uiPriority w:val="99"/>
    <w:rPr>
      <w:sz w:val="18"/>
      <w:szCs w:val="18"/>
    </w:rPr>
  </w:style>
  <w:style w:type="character" w:customStyle="1" w:styleId="21">
    <w:name w:val="标题 2 Char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批注框文本 Char"/>
    <w:basedOn w:val="13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apple-converted-space"/>
    <w:basedOn w:val="13"/>
    <w:qFormat/>
    <w:uiPriority w:val="0"/>
  </w:style>
  <w:style w:type="character" w:customStyle="1" w:styleId="24">
    <w:name w:val="rich_media_meta rich_media_meta_nickname"/>
    <w:basedOn w:val="13"/>
    <w:qFormat/>
    <w:uiPriority w:val="0"/>
  </w:style>
  <w:style w:type="character" w:customStyle="1" w:styleId="25">
    <w:name w:val="纯文本 Char"/>
    <w:basedOn w:val="13"/>
    <w:link w:val="8"/>
    <w:qFormat/>
    <w:uiPriority w:val="0"/>
    <w:rPr>
      <w:rFonts w:ascii="宋体" w:hAnsi="Courier New" w:eastAsia="仿宋_GB2312" w:cs="Courier New"/>
      <w:sz w:val="28"/>
      <w:szCs w:val="21"/>
      <w:lang w:val="zh-CN"/>
    </w:rPr>
  </w:style>
  <w:style w:type="character" w:customStyle="1" w:styleId="26">
    <w:name w:val="纯文本 Char1"/>
    <w:basedOn w:val="13"/>
    <w:link w:val="8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30"/>
    <customShpInfo spid="_x0000_s1029"/>
    <customShpInfo spid="_x0000_s1047"/>
    <customShpInfo spid="_x0000_s1039"/>
    <customShpInfo spid="_x0000_s1035"/>
    <customShpInfo spid="_x0000_s1041"/>
    <customShpInfo spid="_x0000_s1034"/>
    <customShpInfo spid="_x0000_s1042"/>
    <customShpInfo spid="_x0000_s1033"/>
    <customShpInfo spid="_x0000_s1043"/>
    <customShpInfo spid="_x0000_s1032"/>
    <customShpInfo spid="_x0000_s1044"/>
    <customShpInfo spid="_x0000_s1031"/>
    <customShpInfo spid="_x0000_s1054"/>
    <customShpInfo spid="_x0000_s1053"/>
    <customShpInfo spid="_x0000_s1052"/>
    <customShpInfo spid="_x0000_s1051"/>
    <customShpInfo spid="_x0000_s1050"/>
    <customShpInfo spid="_x0000_s1055"/>
    <customShpInfo spid="_x0000_s1061"/>
    <customShpInfo spid="_x0000_s1056"/>
    <customShpInfo spid="_x0000_s1062"/>
    <customShpInfo spid="_x0000_s1057"/>
    <customShpInfo spid="_x0000_s1040"/>
    <customShpInfo spid="_x0000_s1063"/>
    <customShpInfo spid="_x0000_s1058"/>
    <customShpInfo spid="_x0000_s1036"/>
    <customShpInfo spid="_x0000_s1064"/>
    <customShpInfo spid="_x0000_s1071"/>
    <customShpInfo spid="_x0000_s1065"/>
    <customShpInfo spid="_x0000_s1066"/>
    <customShpInfo spid="_x0000_s1045"/>
    <customShpInfo spid="_x0000_s1059"/>
    <customShpInfo spid="_x0000_s1048"/>
    <customShpInfo spid="_x0000_s1037"/>
    <customShpInfo spid="_x0000_s1060"/>
    <customShpInfo spid="_x0000_s1067"/>
    <customShpInfo spid="_x0000_s1068"/>
    <customShpInfo spid="_x0000_s1049"/>
    <customShpInfo spid="_x0000_s106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7963B7-D92B-449A-87FE-19B144F39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40</Pages>
  <Words>9957</Words>
  <Characters>10100</Characters>
  <Lines>100</Lines>
  <Paragraphs>28</Paragraphs>
  <TotalTime>4</TotalTime>
  <ScaleCrop>false</ScaleCrop>
  <LinksUpToDate>false</LinksUpToDate>
  <CharactersWithSpaces>13243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2022-10-27T02:57:00Z</dcterms:created>
  <dc:creator>lenovo</dc:creator>
  <cp:lastModifiedBy>小马驹茁壮成长</cp:lastModifiedBy>
  <cp:lastPrinted>2022-11-01T02:10:00Z</cp:lastPrinted>
  <dcterms:modified xsi:type="dcterms:W3CDTF">2022-11-03T02:59:20Z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F0DB05065631419ABDE7C5415C018F60</vt:lpwstr>
  </property>
</Properties>
</file>