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F7356E">
        <w:tc>
          <w:tcPr>
            <w:tcW w:w="509" w:type="dxa"/>
          </w:tcPr>
          <w:p w:rsidR="00F7356E" w:rsidRDefault="00871652">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F7356E" w:rsidRDefault="00871652">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13.080.01</w:t>
            </w:r>
            <w:r>
              <w:rPr>
                <w:rFonts w:ascii="黑体" w:eastAsia="黑体" w:hAnsi="黑体"/>
                <w:sz w:val="21"/>
                <w:szCs w:val="21"/>
              </w:rPr>
              <w:t xml:space="preserve"> </w:t>
            </w:r>
            <w:r>
              <w:rPr>
                <w:rFonts w:ascii="黑体" w:eastAsia="黑体" w:hAnsi="黑体"/>
                <w:sz w:val="21"/>
                <w:szCs w:val="21"/>
              </w:rPr>
              <w:fldChar w:fldCharType="end"/>
            </w:r>
            <w:bookmarkEnd w:id="0"/>
          </w:p>
        </w:tc>
      </w:tr>
      <w:tr w:rsidR="00F7356E">
        <w:tc>
          <w:tcPr>
            <w:tcW w:w="509" w:type="dxa"/>
          </w:tcPr>
          <w:p w:rsidR="00F7356E" w:rsidRDefault="00871652">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F7356E" w:rsidRDefault="00871652">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B11</w:t>
            </w:r>
            <w:r>
              <w:rPr>
                <w:rFonts w:ascii="黑体" w:eastAsia="黑体" w:hAnsi="黑体"/>
                <w:sz w:val="21"/>
                <w:szCs w:val="21"/>
              </w:rPr>
              <w:fldChar w:fldCharType="end"/>
            </w:r>
            <w:bookmarkEnd w:id="1"/>
          </w:p>
        </w:tc>
      </w:tr>
    </w:tbl>
    <w:tbl>
      <w:tblPr>
        <w:tblStyle w:val="affff1"/>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F7356E">
        <w:tc>
          <w:tcPr>
            <w:tcW w:w="6407" w:type="dxa"/>
          </w:tcPr>
          <w:p w:rsidR="00F7356E" w:rsidRDefault="00871652">
            <w:pPr>
              <w:pStyle w:val="affff8"/>
              <w:framePr w:w="0" w:hRule="auto" w:wrap="auto" w:hAnchor="text" w:xAlign="left" w:yAlign="inline" w:anchorLock="0"/>
              <w:rPr>
                <w:rFonts w:ascii="宋体" w:hAnsi="宋体"/>
                <w:sz w:val="28"/>
                <w:szCs w:val="28"/>
              </w:rPr>
            </w:pPr>
            <w:bookmarkStart w:id="2" w:name="_Hlk26473981"/>
            <w:r>
              <w:rPr>
                <w:noProof/>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61</w:t>
            </w:r>
            <w:r>
              <w:fldChar w:fldCharType="end"/>
            </w:r>
            <w:bookmarkEnd w:id="3"/>
          </w:p>
        </w:tc>
      </w:tr>
    </w:tbl>
    <w:p w:rsidR="00F7356E" w:rsidRDefault="00871652">
      <w:pPr>
        <w:pStyle w:val="affff9"/>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陕西省</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p>
    <w:bookmarkEnd w:id="2"/>
    <w:p w:rsidR="00F7356E" w:rsidRDefault="00871652">
      <w:pPr>
        <w:pStyle w:val="afffffffffe"/>
        <w:framePr w:wrap="auto"/>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rPr>
        <w:t>61</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rsidR="00F7356E" w:rsidRDefault="00871652">
      <w:pPr>
        <w:pStyle w:val="affffffffff"/>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rsidR="00F7356E" w:rsidRDefault="00871652">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F7356E" w:rsidRDefault="00F7356E">
      <w:pPr>
        <w:pStyle w:val="affff9"/>
        <w:framePr w:w="9639" w:h="6976" w:hRule="exact" w:hSpace="0" w:vSpace="0" w:wrap="around" w:hAnchor="page" w:y="6408"/>
        <w:jc w:val="center"/>
        <w:rPr>
          <w:rFonts w:ascii="黑体" w:eastAsia="黑体" w:hAnsi="黑体"/>
          <w:b w:val="0"/>
          <w:bCs w:val="0"/>
          <w:w w:val="100"/>
        </w:rPr>
      </w:pPr>
    </w:p>
    <w:p w:rsidR="00F7356E" w:rsidRDefault="00871652">
      <w:pPr>
        <w:pStyle w:val="affffffffff0"/>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中低产田改造技术规程</w:t>
      </w:r>
      <w:r>
        <w:fldChar w:fldCharType="end"/>
      </w:r>
      <w:bookmarkEnd w:id="9"/>
    </w:p>
    <w:p w:rsidR="00F7356E" w:rsidRDefault="00F7356E">
      <w:pPr>
        <w:framePr w:w="9639" w:h="6974" w:hRule="exact" w:wrap="around" w:vAnchor="page" w:hAnchor="page" w:x="1419" w:y="6408" w:anchorLock="1"/>
        <w:ind w:left="-1418"/>
      </w:pPr>
    </w:p>
    <w:p w:rsidR="00F7356E" w:rsidRDefault="00871652">
      <w:pPr>
        <w:pStyle w:val="afffffff4"/>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Technical regulation</w:t>
      </w:r>
      <w:r>
        <w:rPr>
          <w:rFonts w:eastAsia="黑体"/>
          <w:szCs w:val="28"/>
        </w:rPr>
        <w:t xml:space="preserve"> </w:t>
      </w:r>
      <w:r>
        <w:rPr>
          <w:rFonts w:eastAsia="黑体" w:hint="eastAsia"/>
          <w:szCs w:val="28"/>
        </w:rPr>
        <w:t>for</w:t>
      </w:r>
      <w:r>
        <w:rPr>
          <w:rFonts w:eastAsia="黑体"/>
          <w:szCs w:val="28"/>
        </w:rPr>
        <w:t xml:space="preserve"> middle-low yield farmland reform </w:t>
      </w:r>
      <w:r>
        <w:rPr>
          <w:rFonts w:eastAsia="黑体"/>
          <w:szCs w:val="28"/>
        </w:rPr>
        <w:fldChar w:fldCharType="end"/>
      </w:r>
      <w:bookmarkEnd w:id="10"/>
    </w:p>
    <w:p w:rsidR="00F7356E" w:rsidRDefault="00F7356E">
      <w:pPr>
        <w:framePr w:w="9639" w:h="6974" w:hRule="exact" w:wrap="around" w:vAnchor="page" w:hAnchor="page" w:x="1419" w:y="6408" w:anchorLock="1"/>
        <w:spacing w:line="760" w:lineRule="exact"/>
        <w:ind w:left="-1418"/>
      </w:pPr>
    </w:p>
    <w:p w:rsidR="00F7356E" w:rsidRDefault="00F7356E">
      <w:pPr>
        <w:pStyle w:val="afffffff4"/>
        <w:framePr w:w="9639" w:h="6974" w:hRule="exact" w:wrap="around" w:vAnchor="page" w:hAnchor="page" w:x="1419" w:y="6408" w:anchorLock="1"/>
        <w:textAlignment w:val="bottom"/>
        <w:rPr>
          <w:rFonts w:eastAsia="黑体"/>
          <w:szCs w:val="28"/>
        </w:rPr>
      </w:pPr>
    </w:p>
    <w:p w:rsidR="00F7356E" w:rsidRDefault="00871652">
      <w:pPr>
        <w:pStyle w:val="afffffff4"/>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end"/>
      </w:r>
      <w:bookmarkEnd w:id="11"/>
    </w:p>
    <w:p w:rsidR="00F7356E" w:rsidRDefault="00871652">
      <w:pPr>
        <w:pStyle w:val="afffffff4"/>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rsidR="00F7356E" w:rsidRDefault="00871652">
      <w:pPr>
        <w:pStyle w:val="afffffff4"/>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end"/>
      </w:r>
      <w:bookmarkEnd w:id="13"/>
    </w:p>
    <w:p w:rsidR="00F7356E" w:rsidRDefault="00871652">
      <w:pPr>
        <w:pStyle w:val="afffffffffc"/>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rsidR="00F7356E" w:rsidRDefault="00871652">
      <w:pPr>
        <w:pStyle w:val="afffffffffd"/>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w:t>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rsidR="00F7356E" w:rsidRDefault="00871652">
      <w:pPr>
        <w:pStyle w:val="affffffff4"/>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w:instrText>
      </w:r>
      <w:r>
        <w:rPr>
          <w:rFonts w:hAnsi="黑体"/>
          <w:w w:val="100"/>
          <w:sz w:val="28"/>
        </w:rPr>
        <w:instrText xml:space="preserve">EXT </w:instrText>
      </w:r>
      <w:r>
        <w:rPr>
          <w:rFonts w:hAnsi="黑体"/>
          <w:w w:val="100"/>
          <w:sz w:val="28"/>
        </w:rPr>
      </w:r>
      <w:r>
        <w:rPr>
          <w:rFonts w:hAnsi="黑体"/>
          <w:w w:val="100"/>
          <w:sz w:val="28"/>
        </w:rPr>
        <w:fldChar w:fldCharType="separate"/>
      </w:r>
      <w:r>
        <w:rPr>
          <w:rFonts w:hAnsi="黑体" w:hint="eastAsia"/>
          <w:w w:val="100"/>
          <w:sz w:val="28"/>
        </w:rPr>
        <w:t>陕西省市场监督管理局</w:t>
      </w:r>
      <w:r>
        <w:rPr>
          <w:rFonts w:hAnsi="黑体"/>
          <w:w w:val="100"/>
          <w:sz w:val="28"/>
        </w:rPr>
        <w:fldChar w:fldCharType="end"/>
      </w:r>
      <w:bookmarkEnd w:id="20"/>
      <w:r>
        <w:rPr>
          <w:rFonts w:ascii="Times New Roman"/>
          <w:w w:val="100"/>
          <w:sz w:val="28"/>
        </w:rPr>
        <w:t>  </w:t>
      </w:r>
      <w:r>
        <w:rPr>
          <w:rStyle w:val="afffffffffff5"/>
          <w:rFonts w:hAnsi="黑体" w:hint="eastAsia"/>
          <w:position w:val="0"/>
        </w:rPr>
        <w:t>发</w:t>
      </w:r>
      <w:r>
        <w:rPr>
          <w:rStyle w:val="afffffffffff5"/>
          <w:rFonts w:hAnsi="黑体" w:hint="eastAsia"/>
          <w:spacing w:val="0"/>
          <w:position w:val="0"/>
        </w:rPr>
        <w:t>布</w:t>
      </w:r>
    </w:p>
    <w:p w:rsidR="00F7356E" w:rsidRDefault="00871652">
      <w:pPr>
        <w:rPr>
          <w:rFonts w:ascii="宋体" w:hAnsi="宋体"/>
          <w:sz w:val="28"/>
          <w:szCs w:val="28"/>
        </w:rPr>
        <w:sectPr w:rsidR="00F7356E">
          <w:headerReference w:type="even" r:id="rId11"/>
          <w:headerReference w:type="default" r:id="rId12"/>
          <w:footerReference w:type="even" r:id="rId13"/>
          <w:footerReference w:type="default" r:id="rId14"/>
          <w:headerReference w:type="first" r:id="rId15"/>
          <w:footerReference w:type="first" r:id="rId16"/>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F7356E" w:rsidRDefault="00871652">
      <w:pPr>
        <w:pStyle w:val="affffff6"/>
        <w:spacing w:after="468"/>
        <w:rPr>
          <w:rFonts w:ascii="Times New Roman" w:hAnsi="Times New Roman"/>
        </w:rPr>
      </w:pPr>
      <w:bookmarkStart w:id="21" w:name="BookMark1"/>
      <w:r>
        <w:rPr>
          <w:rFonts w:ascii="Times New Roman" w:hAnsi="Times New Roman"/>
          <w:spacing w:val="320"/>
        </w:rPr>
        <w:lastRenderedPageBreak/>
        <w:t>目</w:t>
      </w:r>
      <w:r>
        <w:rPr>
          <w:rFonts w:ascii="Times New Roman" w:hAnsi="Times New Roman"/>
        </w:rPr>
        <w:t>次</w:t>
      </w:r>
    </w:p>
    <w:p w:rsidR="00F7356E" w:rsidRDefault="00871652">
      <w:pPr>
        <w:pStyle w:val="10"/>
        <w:tabs>
          <w:tab w:val="right" w:leader="dot" w:pos="9354"/>
        </w:tabs>
      </w:pPr>
      <w:r>
        <w:rPr>
          <w:rFonts w:ascii="Times New Roman" w:hAnsi="Times New Roman"/>
        </w:rPr>
        <w:fldChar w:fldCharType="begin"/>
      </w:r>
      <w:r>
        <w:rPr>
          <w:rFonts w:ascii="Times New Roman" w:hAnsi="Times New Roman"/>
        </w:rPr>
        <w:instrText xml:space="preserve"> TOC \o "1-1" \h \t "</w:instrText>
      </w:r>
      <w:r>
        <w:rPr>
          <w:rFonts w:ascii="Times New Roman" w:hAnsi="Times New Roman"/>
        </w:rPr>
        <w:instrText>标准文件</w:instrText>
      </w:r>
      <w:r>
        <w:rPr>
          <w:rFonts w:ascii="Times New Roman" w:hAnsi="Times New Roman"/>
        </w:rPr>
        <w:instrText>_</w:instrText>
      </w:r>
      <w:r>
        <w:rPr>
          <w:rFonts w:ascii="Times New Roman" w:hAnsi="Times New Roman"/>
        </w:rPr>
        <w:instrText>一级条标题</w:instrText>
      </w:r>
      <w:r>
        <w:rPr>
          <w:rFonts w:ascii="Times New Roman" w:hAnsi="Times New Roman"/>
        </w:rPr>
        <w:instrText>,2,</w:instrText>
      </w:r>
      <w:r>
        <w:rPr>
          <w:rFonts w:ascii="Times New Roman" w:hAnsi="Times New Roman"/>
        </w:rPr>
        <w:instrText>标准文件</w:instrText>
      </w:r>
      <w:r>
        <w:rPr>
          <w:rFonts w:ascii="Times New Roman" w:hAnsi="Times New Roman"/>
        </w:rPr>
        <w:instrText>_</w:instrText>
      </w:r>
      <w:r>
        <w:rPr>
          <w:rFonts w:ascii="Times New Roman" w:hAnsi="Times New Roman"/>
        </w:rPr>
        <w:instrText>附录一级条标题</w:instrText>
      </w:r>
      <w:r>
        <w:rPr>
          <w:rFonts w:ascii="Times New Roman" w:hAnsi="Times New Roman"/>
        </w:rPr>
        <w:instrText xml:space="preserve">,2," </w:instrText>
      </w:r>
      <w:r>
        <w:rPr>
          <w:rFonts w:ascii="Times New Roman" w:hAnsi="Times New Roman"/>
        </w:rPr>
        <w:fldChar w:fldCharType="separate"/>
      </w:r>
      <w:hyperlink w:anchor="_Toc24819" w:history="1">
        <w:r>
          <w:rPr>
            <w:rFonts w:ascii="Times New Roman"/>
            <w:spacing w:val="320"/>
          </w:rPr>
          <w:t>前</w:t>
        </w:r>
        <w:r>
          <w:rPr>
            <w:rFonts w:ascii="Times New Roman"/>
          </w:rPr>
          <w:t>言</w:t>
        </w:r>
        <w:r>
          <w:tab/>
        </w:r>
        <w:r>
          <w:fldChar w:fldCharType="begin"/>
        </w:r>
        <w:r>
          <w:instrText xml:space="preserve"> PAGEREF _Toc24819 \h </w:instrText>
        </w:r>
        <w:r>
          <w:fldChar w:fldCharType="separate"/>
        </w:r>
        <w:r>
          <w:t>II</w:t>
        </w:r>
        <w:r>
          <w:fldChar w:fldCharType="end"/>
        </w:r>
      </w:hyperlink>
    </w:p>
    <w:p w:rsidR="00F7356E" w:rsidRDefault="00871652">
      <w:pPr>
        <w:pStyle w:val="10"/>
        <w:tabs>
          <w:tab w:val="right" w:leader="dot" w:pos="9354"/>
        </w:tabs>
      </w:pPr>
      <w:hyperlink w:anchor="_Toc10084" w:history="1">
        <w:r>
          <w:rPr>
            <w:rFonts w:ascii="黑体" w:eastAsia="黑体" w:hint="eastAsia"/>
          </w:rPr>
          <w:t xml:space="preserve">1 </w:t>
        </w:r>
        <w:r>
          <w:rPr>
            <w:rFonts w:ascii="Times New Roman"/>
          </w:rPr>
          <w:t>范围</w:t>
        </w:r>
        <w:r>
          <w:tab/>
        </w:r>
        <w:r>
          <w:fldChar w:fldCharType="begin"/>
        </w:r>
        <w:r>
          <w:instrText xml:space="preserve"> PAGEREF _Toc10084 \h </w:instrText>
        </w:r>
        <w:r>
          <w:fldChar w:fldCharType="separate"/>
        </w:r>
        <w:r>
          <w:t>1</w:t>
        </w:r>
        <w:r>
          <w:fldChar w:fldCharType="end"/>
        </w:r>
      </w:hyperlink>
    </w:p>
    <w:p w:rsidR="00F7356E" w:rsidRDefault="00871652">
      <w:pPr>
        <w:pStyle w:val="10"/>
        <w:tabs>
          <w:tab w:val="right" w:leader="dot" w:pos="9354"/>
        </w:tabs>
      </w:pPr>
      <w:hyperlink w:anchor="_Toc28840" w:history="1">
        <w:r>
          <w:rPr>
            <w:rFonts w:ascii="黑体" w:eastAsia="黑体" w:hint="eastAsia"/>
          </w:rPr>
          <w:t xml:space="preserve">2 </w:t>
        </w:r>
        <w:r>
          <w:rPr>
            <w:rFonts w:ascii="Times New Roman"/>
          </w:rPr>
          <w:t>规范性引用文件</w:t>
        </w:r>
        <w:r>
          <w:tab/>
        </w:r>
        <w:r>
          <w:fldChar w:fldCharType="begin"/>
        </w:r>
        <w:r>
          <w:instrText xml:space="preserve"> PAGEREF _Toc28840 \h </w:instrText>
        </w:r>
        <w:r>
          <w:fldChar w:fldCharType="separate"/>
        </w:r>
        <w:r>
          <w:t>1</w:t>
        </w:r>
        <w:r>
          <w:fldChar w:fldCharType="end"/>
        </w:r>
      </w:hyperlink>
    </w:p>
    <w:p w:rsidR="00F7356E" w:rsidRDefault="00871652">
      <w:pPr>
        <w:pStyle w:val="10"/>
        <w:tabs>
          <w:tab w:val="right" w:leader="dot" w:pos="9354"/>
        </w:tabs>
      </w:pPr>
      <w:hyperlink w:anchor="_Toc3912" w:history="1">
        <w:r>
          <w:rPr>
            <w:rFonts w:ascii="黑体" w:eastAsia="黑体" w:hint="eastAsia"/>
          </w:rPr>
          <w:t xml:space="preserve">3 </w:t>
        </w:r>
        <w:r>
          <w:rPr>
            <w:rFonts w:ascii="Times New Roman"/>
          </w:rPr>
          <w:t>术语和定义</w:t>
        </w:r>
        <w:r>
          <w:tab/>
        </w:r>
        <w:r>
          <w:fldChar w:fldCharType="begin"/>
        </w:r>
        <w:r>
          <w:instrText xml:space="preserve"> PAGEREF _Toc3912 \h </w:instrText>
        </w:r>
        <w:r>
          <w:fldChar w:fldCharType="separate"/>
        </w:r>
        <w:r>
          <w:t>1</w:t>
        </w:r>
        <w:r>
          <w:fldChar w:fldCharType="end"/>
        </w:r>
      </w:hyperlink>
    </w:p>
    <w:p w:rsidR="00F7356E" w:rsidRDefault="00871652">
      <w:pPr>
        <w:pStyle w:val="10"/>
        <w:tabs>
          <w:tab w:val="right" w:leader="dot" w:pos="9354"/>
        </w:tabs>
      </w:pPr>
      <w:hyperlink w:anchor="_Toc5007" w:history="1">
        <w:r>
          <w:rPr>
            <w:rFonts w:ascii="黑体" w:eastAsia="黑体" w:hint="eastAsia"/>
          </w:rPr>
          <w:t xml:space="preserve">4 </w:t>
        </w:r>
        <w:r>
          <w:rPr>
            <w:rFonts w:ascii="Times New Roman" w:hint="eastAsia"/>
          </w:rPr>
          <w:t>中低产田改造工程措施</w:t>
        </w:r>
        <w:r>
          <w:tab/>
        </w:r>
        <w:r>
          <w:fldChar w:fldCharType="begin"/>
        </w:r>
        <w:r>
          <w:instrText xml:space="preserve"> PAGEREF _Toc5007 \h </w:instrText>
        </w:r>
        <w:r>
          <w:fldChar w:fldCharType="separate"/>
        </w:r>
        <w:r>
          <w:t>2</w:t>
        </w:r>
        <w:r>
          <w:fldChar w:fldCharType="end"/>
        </w:r>
      </w:hyperlink>
    </w:p>
    <w:p w:rsidR="00F7356E" w:rsidRDefault="00871652">
      <w:pPr>
        <w:pStyle w:val="10"/>
        <w:tabs>
          <w:tab w:val="right" w:leader="dot" w:pos="9354"/>
        </w:tabs>
      </w:pPr>
      <w:hyperlink w:anchor="_Toc14321" w:history="1">
        <w:r>
          <w:rPr>
            <w:rFonts w:ascii="黑体" w:eastAsia="黑体" w:hint="eastAsia"/>
          </w:rPr>
          <w:t xml:space="preserve">5 </w:t>
        </w:r>
        <w:r>
          <w:rPr>
            <w:rFonts w:ascii="Times New Roman"/>
          </w:rPr>
          <w:t>中低产田地力提升工程</w:t>
        </w:r>
        <w:r>
          <w:tab/>
        </w:r>
        <w:r>
          <w:fldChar w:fldCharType="begin"/>
        </w:r>
        <w:r>
          <w:instrText xml:space="preserve"> PAGEREF _Toc14321 \h </w:instrText>
        </w:r>
        <w:r>
          <w:fldChar w:fldCharType="separate"/>
        </w:r>
        <w:r>
          <w:t>2</w:t>
        </w:r>
        <w:r>
          <w:fldChar w:fldCharType="end"/>
        </w:r>
      </w:hyperlink>
    </w:p>
    <w:p w:rsidR="00F7356E" w:rsidRDefault="00871652">
      <w:pPr>
        <w:pStyle w:val="10"/>
        <w:tabs>
          <w:tab w:val="right" w:leader="dot" w:pos="9354"/>
        </w:tabs>
      </w:pPr>
      <w:hyperlink w:anchor="_Toc17170" w:history="1">
        <w:r>
          <w:rPr>
            <w:rFonts w:ascii="黑体" w:eastAsia="黑体" w:hint="eastAsia"/>
          </w:rPr>
          <w:t xml:space="preserve">6 </w:t>
        </w:r>
        <w:r>
          <w:rPr>
            <w:rFonts w:ascii="Times New Roman"/>
          </w:rPr>
          <w:t>中低产田基础设施建设工程</w:t>
        </w:r>
        <w:r>
          <w:tab/>
        </w:r>
        <w:r>
          <w:fldChar w:fldCharType="begin"/>
        </w:r>
        <w:r>
          <w:instrText xml:space="preserve"> PAGEREF _Toc17170 \h </w:instrText>
        </w:r>
        <w:r>
          <w:fldChar w:fldCharType="separate"/>
        </w:r>
        <w:r>
          <w:t>3</w:t>
        </w:r>
        <w:r>
          <w:fldChar w:fldCharType="end"/>
        </w:r>
      </w:hyperlink>
    </w:p>
    <w:p w:rsidR="00F7356E" w:rsidRDefault="00871652">
      <w:pPr>
        <w:pStyle w:val="10"/>
        <w:tabs>
          <w:tab w:val="right" w:leader="dot" w:pos="9354"/>
        </w:tabs>
      </w:pPr>
      <w:hyperlink w:anchor="_Toc24585" w:history="1">
        <w:r>
          <w:rPr>
            <w:rFonts w:ascii="黑体" w:eastAsia="黑体" w:hint="eastAsia"/>
          </w:rPr>
          <w:t xml:space="preserve">7 </w:t>
        </w:r>
        <w:r>
          <w:rPr>
            <w:rFonts w:ascii="Times New Roman"/>
          </w:rPr>
          <w:t>建后管护</w:t>
        </w:r>
        <w:r>
          <w:tab/>
        </w:r>
        <w:r>
          <w:fldChar w:fldCharType="begin"/>
        </w:r>
        <w:r>
          <w:instrText xml:space="preserve"> PAGEREF _Toc24585 \h </w:instrText>
        </w:r>
        <w:r>
          <w:fldChar w:fldCharType="separate"/>
        </w:r>
        <w:r>
          <w:t>6</w:t>
        </w:r>
        <w:r>
          <w:fldChar w:fldCharType="end"/>
        </w:r>
      </w:hyperlink>
    </w:p>
    <w:p w:rsidR="00F7356E" w:rsidRDefault="00871652">
      <w:pPr>
        <w:pStyle w:val="affffff6"/>
        <w:spacing w:after="468"/>
        <w:rPr>
          <w:rFonts w:ascii="Times New Roman" w:hAnsi="Times New Roman"/>
        </w:rPr>
      </w:pPr>
      <w:r>
        <w:rPr>
          <w:rFonts w:ascii="Times New Roman" w:hAnsi="Times New Roman"/>
        </w:rPr>
        <w:fldChar w:fldCharType="end"/>
      </w:r>
    </w:p>
    <w:p w:rsidR="00F7356E" w:rsidRDefault="00F7356E">
      <w:pPr>
        <w:pStyle w:val="affffff6"/>
        <w:spacing w:after="468"/>
        <w:rPr>
          <w:rFonts w:ascii="Times New Roman" w:hAnsi="Times New Roman"/>
        </w:rPr>
      </w:pPr>
    </w:p>
    <w:p w:rsidR="00F7356E" w:rsidRDefault="00F7356E">
      <w:pPr>
        <w:pStyle w:val="affffff6"/>
        <w:spacing w:after="468"/>
        <w:rPr>
          <w:rFonts w:ascii="Times New Roman" w:hAnsi="Times New Roman"/>
        </w:rPr>
        <w:sectPr w:rsidR="00F7356E">
          <w:headerReference w:type="even" r:id="rId17"/>
          <w:headerReference w:type="default" r:id="rId18"/>
          <w:footerReference w:type="even" r:id="rId19"/>
          <w:footerReference w:type="default" r:id="rId20"/>
          <w:pgSz w:w="11906" w:h="16838"/>
          <w:pgMar w:top="1928" w:right="1134" w:bottom="1134" w:left="1134" w:header="1418" w:footer="1134" w:gutter="284"/>
          <w:pgNumType w:fmt="upperRoman" w:start="1"/>
          <w:cols w:space="425"/>
          <w:formProt w:val="0"/>
          <w:docGrid w:type="lines" w:linePitch="312"/>
        </w:sectPr>
      </w:pPr>
    </w:p>
    <w:p w:rsidR="00F7356E" w:rsidRDefault="00871652">
      <w:pPr>
        <w:pStyle w:val="a6"/>
        <w:spacing w:after="468"/>
        <w:rPr>
          <w:rFonts w:ascii="Times New Roman"/>
        </w:rPr>
      </w:pPr>
      <w:bookmarkStart w:id="22" w:name="_Toc24819"/>
      <w:bookmarkStart w:id="23" w:name="BookMark2"/>
      <w:bookmarkEnd w:id="21"/>
      <w:r>
        <w:rPr>
          <w:rFonts w:ascii="Times New Roman"/>
          <w:spacing w:val="320"/>
        </w:rPr>
        <w:lastRenderedPageBreak/>
        <w:t>前</w:t>
      </w:r>
      <w:r>
        <w:rPr>
          <w:rFonts w:ascii="Times New Roman"/>
        </w:rPr>
        <w:t>言</w:t>
      </w:r>
      <w:bookmarkEnd w:id="22"/>
    </w:p>
    <w:p w:rsidR="00F7356E" w:rsidRDefault="00871652">
      <w:pPr>
        <w:pStyle w:val="affffe"/>
        <w:ind w:firstLine="420"/>
        <w:rPr>
          <w:rFonts w:ascii="Times New Roman"/>
        </w:rPr>
      </w:pPr>
      <w:r>
        <w:rPr>
          <w:rFonts w:ascii="Times New Roman"/>
        </w:rPr>
        <w:t>本文件按照</w:t>
      </w:r>
      <w:r>
        <w:rPr>
          <w:rFonts w:ascii="Times New Roman"/>
        </w:rPr>
        <w:t>GB/T 1.1—2020</w:t>
      </w:r>
      <w:r>
        <w:rPr>
          <w:rFonts w:ascii="Times New Roman"/>
        </w:rPr>
        <w:t>《标准化工作导则</w:t>
      </w:r>
      <w:r>
        <w:rPr>
          <w:rFonts w:ascii="Times New Roman"/>
        </w:rPr>
        <w:t xml:space="preserve"> </w:t>
      </w:r>
      <w:r>
        <w:rPr>
          <w:rFonts w:ascii="Times New Roman"/>
        </w:rPr>
        <w:t>第</w:t>
      </w:r>
      <w:r>
        <w:rPr>
          <w:rFonts w:ascii="Times New Roman"/>
        </w:rPr>
        <w:t>1</w:t>
      </w:r>
      <w:r>
        <w:rPr>
          <w:rFonts w:ascii="Times New Roman"/>
        </w:rPr>
        <w:t>部分：标准化文件的结构和起草规则》的规定起草。</w:t>
      </w:r>
    </w:p>
    <w:p w:rsidR="00F7356E" w:rsidRDefault="00871652">
      <w:pPr>
        <w:pStyle w:val="affffe"/>
        <w:ind w:firstLine="420"/>
        <w:rPr>
          <w:rFonts w:ascii="Times New Roman"/>
        </w:rPr>
      </w:pPr>
      <w:r>
        <w:rPr>
          <w:rFonts w:ascii="Times New Roman"/>
        </w:rPr>
        <w:t>请注意本文件的某些内容可能涉及专利。本文件的发布机构不承担识别专利的责任。</w:t>
      </w:r>
    </w:p>
    <w:p w:rsidR="00F7356E" w:rsidRDefault="00871652">
      <w:pPr>
        <w:pStyle w:val="affffe"/>
        <w:ind w:firstLine="420"/>
        <w:rPr>
          <w:rFonts w:ascii="Times New Roman"/>
        </w:rPr>
      </w:pPr>
      <w:r>
        <w:rPr>
          <w:rFonts w:ascii="Times New Roman"/>
        </w:rPr>
        <w:t>本文件由陕西省自然资源</w:t>
      </w:r>
      <w:r>
        <w:rPr>
          <w:rFonts w:ascii="Times New Roman" w:hint="eastAsia"/>
        </w:rPr>
        <w:t>厅提出并</w:t>
      </w:r>
      <w:r>
        <w:rPr>
          <w:rFonts w:ascii="Times New Roman"/>
        </w:rPr>
        <w:t>归口。</w:t>
      </w:r>
    </w:p>
    <w:p w:rsidR="00F7356E" w:rsidRDefault="00871652">
      <w:pPr>
        <w:pStyle w:val="affffe"/>
        <w:ind w:firstLine="420"/>
        <w:rPr>
          <w:rFonts w:ascii="Times New Roman"/>
        </w:rPr>
      </w:pPr>
      <w:r>
        <w:rPr>
          <w:rFonts w:ascii="Times New Roman"/>
        </w:rPr>
        <w:t>本文件起草单位：陕西地</w:t>
      </w:r>
      <w:proofErr w:type="gramStart"/>
      <w:r>
        <w:rPr>
          <w:rFonts w:ascii="Times New Roman"/>
        </w:rPr>
        <w:t>建土地</w:t>
      </w:r>
      <w:proofErr w:type="gramEnd"/>
      <w:r>
        <w:rPr>
          <w:rFonts w:ascii="Times New Roman"/>
        </w:rPr>
        <w:t>工程技术研究院有限责任公司、陕西省土地工程建设集团有限责任公司、西北农林科技大学。</w:t>
      </w:r>
    </w:p>
    <w:p w:rsidR="00F7356E" w:rsidRDefault="00871652">
      <w:pPr>
        <w:pStyle w:val="affffe"/>
        <w:ind w:firstLine="420"/>
        <w:rPr>
          <w:rFonts w:ascii="Times New Roman"/>
        </w:rPr>
      </w:pPr>
      <w:r>
        <w:rPr>
          <w:rFonts w:ascii="Times New Roman"/>
        </w:rPr>
        <w:t>本文件主要起草人：</w:t>
      </w:r>
    </w:p>
    <w:p w:rsidR="00F7356E" w:rsidRDefault="00871652">
      <w:pPr>
        <w:pStyle w:val="affffe"/>
        <w:ind w:firstLine="420"/>
        <w:rPr>
          <w:rFonts w:ascii="Times New Roman"/>
        </w:rPr>
      </w:pPr>
      <w:r>
        <w:rPr>
          <w:rFonts w:ascii="Times New Roman"/>
        </w:rPr>
        <w:t>本文件由</w:t>
      </w:r>
      <w:r>
        <w:rPr>
          <w:rFonts w:ascii="Times New Roman" w:hint="eastAsia"/>
        </w:rPr>
        <w:t>陕西省自然资源标准化技术委员会（</w:t>
      </w:r>
      <w:r>
        <w:rPr>
          <w:rFonts w:ascii="Times New Roman" w:hint="eastAsia"/>
        </w:rPr>
        <w:t>SX/TC 61036</w:t>
      </w:r>
      <w:r>
        <w:rPr>
          <w:rFonts w:ascii="Times New Roman" w:hint="eastAsia"/>
        </w:rPr>
        <w:t>）负责解释</w:t>
      </w:r>
      <w:r>
        <w:rPr>
          <w:rFonts w:ascii="Times New Roman"/>
        </w:rPr>
        <w:t>。</w:t>
      </w:r>
    </w:p>
    <w:p w:rsidR="00F7356E" w:rsidRDefault="00871652">
      <w:pPr>
        <w:pStyle w:val="affffe"/>
        <w:ind w:firstLine="420"/>
        <w:rPr>
          <w:rFonts w:ascii="Times New Roman"/>
        </w:rPr>
      </w:pPr>
      <w:r>
        <w:rPr>
          <w:rFonts w:ascii="Times New Roman"/>
        </w:rPr>
        <w:t>本文件为首次发布。</w:t>
      </w:r>
    </w:p>
    <w:p w:rsidR="00F7356E" w:rsidRDefault="00871652">
      <w:pPr>
        <w:pStyle w:val="affffe"/>
        <w:ind w:firstLine="420"/>
        <w:rPr>
          <w:rFonts w:ascii="Times New Roman"/>
        </w:rPr>
      </w:pPr>
      <w:r>
        <w:rPr>
          <w:rFonts w:ascii="Times New Roman"/>
        </w:rPr>
        <w:t>联系信息如下：</w:t>
      </w:r>
    </w:p>
    <w:p w:rsidR="00F7356E" w:rsidRDefault="00871652">
      <w:pPr>
        <w:pStyle w:val="affffe"/>
        <w:ind w:firstLine="420"/>
        <w:rPr>
          <w:rFonts w:ascii="Times New Roman"/>
        </w:rPr>
      </w:pPr>
      <w:r>
        <w:rPr>
          <w:rFonts w:ascii="Times New Roman"/>
        </w:rPr>
        <w:t>单位：陕西地</w:t>
      </w:r>
      <w:proofErr w:type="gramStart"/>
      <w:r>
        <w:rPr>
          <w:rFonts w:ascii="Times New Roman"/>
        </w:rPr>
        <w:t>建土地</w:t>
      </w:r>
      <w:proofErr w:type="gramEnd"/>
      <w:r>
        <w:rPr>
          <w:rFonts w:ascii="Times New Roman"/>
        </w:rPr>
        <w:t>工程技术研究院有限责任公司</w:t>
      </w:r>
    </w:p>
    <w:p w:rsidR="00F7356E" w:rsidRDefault="00871652">
      <w:pPr>
        <w:pStyle w:val="affffe"/>
        <w:ind w:firstLine="420"/>
        <w:rPr>
          <w:rFonts w:ascii="Times New Roman"/>
        </w:rPr>
      </w:pPr>
      <w:r>
        <w:rPr>
          <w:rFonts w:ascii="Times New Roman"/>
        </w:rPr>
        <w:t>电话：</w:t>
      </w:r>
      <w:r>
        <w:rPr>
          <w:rFonts w:ascii="Times New Roman"/>
        </w:rPr>
        <w:t>029-86625010</w:t>
      </w:r>
    </w:p>
    <w:p w:rsidR="00F7356E" w:rsidRDefault="00871652">
      <w:pPr>
        <w:pStyle w:val="affffe"/>
        <w:ind w:firstLine="420"/>
        <w:rPr>
          <w:rFonts w:ascii="Times New Roman"/>
        </w:rPr>
      </w:pPr>
      <w:r>
        <w:rPr>
          <w:rFonts w:ascii="Times New Roman"/>
        </w:rPr>
        <w:t>地址：陕西省西安市</w:t>
      </w:r>
      <w:proofErr w:type="gramStart"/>
      <w:r>
        <w:rPr>
          <w:rFonts w:ascii="Times New Roman"/>
        </w:rPr>
        <w:t>浐灞区兴泰七</w:t>
      </w:r>
      <w:proofErr w:type="gramEnd"/>
      <w:r>
        <w:rPr>
          <w:rFonts w:ascii="Times New Roman"/>
        </w:rPr>
        <w:t>街北侧</w:t>
      </w:r>
    </w:p>
    <w:p w:rsidR="00F7356E" w:rsidRDefault="00871652">
      <w:pPr>
        <w:pStyle w:val="affffe"/>
        <w:ind w:firstLine="420"/>
        <w:rPr>
          <w:rFonts w:ascii="Times New Roman"/>
        </w:rPr>
        <w:sectPr w:rsidR="00F7356E">
          <w:headerReference w:type="even" r:id="rId21"/>
          <w:headerReference w:type="default" r:id="rId22"/>
          <w:footerReference w:type="even" r:id="rId23"/>
          <w:footerReference w:type="default" r:id="rId24"/>
          <w:pgSz w:w="11906" w:h="16838"/>
          <w:pgMar w:top="1928" w:right="1134" w:bottom="1134" w:left="1134" w:header="1418" w:footer="1134" w:gutter="284"/>
          <w:pgNumType w:fmt="upperRoman"/>
          <w:cols w:space="425"/>
          <w:formProt w:val="0"/>
          <w:docGrid w:type="lines" w:linePitch="312"/>
        </w:sectPr>
      </w:pPr>
      <w:r>
        <w:rPr>
          <w:rFonts w:ascii="Times New Roman"/>
        </w:rPr>
        <w:t>邮编：</w:t>
      </w:r>
      <w:r>
        <w:rPr>
          <w:rFonts w:ascii="Times New Roman"/>
        </w:rPr>
        <w:t>710021</w:t>
      </w:r>
    </w:p>
    <w:p w:rsidR="00F7356E" w:rsidRDefault="00F7356E">
      <w:pPr>
        <w:spacing w:line="20" w:lineRule="exact"/>
        <w:jc w:val="center"/>
        <w:rPr>
          <w:rFonts w:ascii="Times New Roman" w:eastAsia="黑体" w:hAnsi="Times New Roman"/>
          <w:sz w:val="32"/>
          <w:szCs w:val="32"/>
        </w:rPr>
      </w:pPr>
      <w:bookmarkStart w:id="24" w:name="BookMark4"/>
      <w:bookmarkEnd w:id="23"/>
    </w:p>
    <w:p w:rsidR="00F7356E" w:rsidRDefault="00F7356E">
      <w:pPr>
        <w:spacing w:line="20" w:lineRule="exact"/>
        <w:jc w:val="center"/>
        <w:rPr>
          <w:rFonts w:ascii="Times New Roman" w:eastAsia="黑体" w:hAnsi="Times New Roman"/>
          <w:sz w:val="32"/>
          <w:szCs w:val="32"/>
        </w:rPr>
      </w:pPr>
    </w:p>
    <w:bookmarkStart w:id="25" w:name="NEW_STAND_NAME" w:displacedByCustomXml="next"/>
    <w:sdt>
      <w:sdtPr>
        <w:rPr>
          <w:rFonts w:ascii="Times New Roman" w:hAnsi="Times New Roman"/>
        </w:rPr>
        <w:tag w:val="NEW_STAND_NAME"/>
        <w:id w:val="595910757"/>
        <w:lock w:val="sdtLocked"/>
        <w:placeholder>
          <w:docPart w:val="218E0C8A64FA42A985056BF66FB0CA93"/>
        </w:placeholder>
      </w:sdtPr>
      <w:sdtEndPr/>
      <w:sdtContent>
        <w:p w:rsidR="00F7356E" w:rsidRDefault="00871652">
          <w:pPr>
            <w:pStyle w:val="afffffffff4"/>
            <w:spacing w:beforeLines="1" w:before="3" w:afterLines="220" w:after="686"/>
            <w:rPr>
              <w:rFonts w:ascii="Times New Roman" w:hAnsi="Times New Roman"/>
            </w:rPr>
          </w:pPr>
          <w:r>
            <w:rPr>
              <w:rFonts w:ascii="Times New Roman" w:hAnsi="Times New Roman"/>
            </w:rPr>
            <w:t>中低产田改造技术规程</w:t>
          </w:r>
        </w:p>
      </w:sdtContent>
    </w:sdt>
    <w:p w:rsidR="00F7356E" w:rsidRDefault="00871652">
      <w:pPr>
        <w:pStyle w:val="affc"/>
        <w:spacing w:before="312" w:after="312"/>
        <w:rPr>
          <w:rFonts w:ascii="Times New Roman"/>
        </w:rPr>
      </w:pPr>
      <w:bookmarkStart w:id="26" w:name="_Toc124510196"/>
      <w:bookmarkStart w:id="27" w:name="_Toc26986771"/>
      <w:bookmarkStart w:id="28" w:name="_Toc17233333"/>
      <w:bookmarkStart w:id="29" w:name="_Toc10084"/>
      <w:bookmarkStart w:id="30" w:name="_Toc26986530"/>
      <w:bookmarkStart w:id="31" w:name="_Toc26718930"/>
      <w:bookmarkStart w:id="32" w:name="_Toc24884218"/>
      <w:bookmarkStart w:id="33" w:name="_Toc97191423"/>
      <w:bookmarkStart w:id="34" w:name="_Toc24884211"/>
      <w:bookmarkStart w:id="35" w:name="_Toc17233325"/>
      <w:bookmarkStart w:id="36" w:name="_Toc26648465"/>
      <w:bookmarkEnd w:id="25"/>
      <w:r>
        <w:rPr>
          <w:rFonts w:ascii="Times New Roman"/>
        </w:rPr>
        <w:t>范围</w:t>
      </w:r>
      <w:bookmarkEnd w:id="26"/>
      <w:bookmarkEnd w:id="27"/>
      <w:bookmarkEnd w:id="28"/>
      <w:bookmarkEnd w:id="29"/>
      <w:bookmarkEnd w:id="30"/>
      <w:bookmarkEnd w:id="31"/>
      <w:bookmarkEnd w:id="32"/>
      <w:bookmarkEnd w:id="33"/>
      <w:bookmarkEnd w:id="34"/>
      <w:bookmarkEnd w:id="35"/>
      <w:bookmarkEnd w:id="36"/>
    </w:p>
    <w:p w:rsidR="00F7356E" w:rsidRDefault="00871652">
      <w:pPr>
        <w:pStyle w:val="affffe"/>
        <w:ind w:firstLine="420"/>
        <w:rPr>
          <w:rFonts w:ascii="Times New Roman"/>
        </w:rPr>
      </w:pPr>
      <w:bookmarkStart w:id="37" w:name="_Toc24884212"/>
      <w:bookmarkStart w:id="38" w:name="_Toc17233326"/>
      <w:bookmarkStart w:id="39" w:name="_Toc26648466"/>
      <w:bookmarkStart w:id="40" w:name="_Toc17233334"/>
      <w:bookmarkStart w:id="41" w:name="_Toc24884219"/>
      <w:r>
        <w:rPr>
          <w:rFonts w:ascii="Times New Roman"/>
        </w:rPr>
        <w:t>本文件规定了中低产田改造技术的术语和定义、</w:t>
      </w:r>
      <w:r>
        <w:rPr>
          <w:rFonts w:ascii="Times New Roman" w:hint="eastAsia"/>
        </w:rPr>
        <w:t>改造工程措施、</w:t>
      </w:r>
      <w:r>
        <w:rPr>
          <w:rFonts w:ascii="Times New Roman"/>
        </w:rPr>
        <w:t>地力提升工程、基础设施建设工程、建后管护的</w:t>
      </w:r>
      <w:r>
        <w:rPr>
          <w:rFonts w:ascii="Times New Roman" w:hint="eastAsia"/>
        </w:rPr>
        <w:t>设计、施工和验收要求与技术内容</w:t>
      </w:r>
      <w:r>
        <w:rPr>
          <w:rFonts w:ascii="Times New Roman"/>
        </w:rPr>
        <w:t>。</w:t>
      </w:r>
    </w:p>
    <w:p w:rsidR="00F7356E" w:rsidRDefault="00871652">
      <w:pPr>
        <w:pStyle w:val="affffe"/>
        <w:ind w:firstLine="420"/>
        <w:rPr>
          <w:rFonts w:ascii="Times New Roman"/>
        </w:rPr>
      </w:pPr>
      <w:r>
        <w:rPr>
          <w:rFonts w:ascii="Times New Roman"/>
        </w:rPr>
        <w:t>本文件适用于中</w:t>
      </w:r>
      <w:r>
        <w:rPr>
          <w:rFonts w:ascii="Times New Roman"/>
        </w:rPr>
        <w:t>低产田改造</w:t>
      </w:r>
      <w:r>
        <w:rPr>
          <w:rFonts w:ascii="Times New Roman" w:hint="eastAsia"/>
        </w:rPr>
        <w:t>的</w:t>
      </w:r>
      <w:r>
        <w:rPr>
          <w:rFonts w:ascii="Times New Roman"/>
        </w:rPr>
        <w:t>设计、施工等。</w:t>
      </w:r>
    </w:p>
    <w:p w:rsidR="00F7356E" w:rsidRDefault="00871652">
      <w:pPr>
        <w:pStyle w:val="affc"/>
        <w:spacing w:before="312" w:after="312"/>
        <w:rPr>
          <w:rFonts w:ascii="Times New Roman"/>
        </w:rPr>
      </w:pPr>
      <w:bookmarkStart w:id="42" w:name="_Toc26986531"/>
      <w:bookmarkStart w:id="43" w:name="_Toc124510197"/>
      <w:bookmarkStart w:id="44" w:name="_Toc26986772"/>
      <w:bookmarkStart w:id="45" w:name="_Toc97191424"/>
      <w:bookmarkStart w:id="46" w:name="_Toc28840"/>
      <w:bookmarkStart w:id="47" w:name="_Toc26718931"/>
      <w:r>
        <w:rPr>
          <w:rFonts w:ascii="Times New Roman"/>
        </w:rPr>
        <w:t>规范性引用文件</w:t>
      </w:r>
      <w:bookmarkEnd w:id="37"/>
      <w:bookmarkEnd w:id="38"/>
      <w:bookmarkEnd w:id="39"/>
      <w:bookmarkEnd w:id="40"/>
      <w:bookmarkEnd w:id="41"/>
      <w:bookmarkEnd w:id="42"/>
      <w:bookmarkEnd w:id="43"/>
      <w:bookmarkEnd w:id="44"/>
      <w:bookmarkEnd w:id="45"/>
      <w:bookmarkEnd w:id="46"/>
      <w:bookmarkEnd w:id="47"/>
    </w:p>
    <w:sdt>
      <w:sdtPr>
        <w:rPr>
          <w:rFonts w:ascii="Times New Roman"/>
        </w:rPr>
        <w:id w:val="715848253"/>
        <w:placeholder>
          <w:docPart w:val="5BD4358F9B564A03898A3CF09BB2C95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F7356E" w:rsidRDefault="00871652">
          <w:pPr>
            <w:pStyle w:val="affffe"/>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F7356E" w:rsidRDefault="00871652">
      <w:pPr>
        <w:pStyle w:val="afffffffffff6"/>
        <w:rPr>
          <w:rFonts w:ascii="Times New Roman"/>
          <w:szCs w:val="21"/>
        </w:rPr>
      </w:pPr>
      <w:r>
        <w:rPr>
          <w:rFonts w:ascii="Times New Roman"/>
          <w:szCs w:val="21"/>
        </w:rPr>
        <w:t xml:space="preserve">GB/T 30600 </w:t>
      </w:r>
      <w:r>
        <w:rPr>
          <w:rFonts w:ascii="Times New Roman"/>
          <w:szCs w:val="21"/>
        </w:rPr>
        <w:t>高标准农田建设通则</w:t>
      </w:r>
    </w:p>
    <w:p w:rsidR="00F7356E" w:rsidRDefault="00871652">
      <w:pPr>
        <w:pStyle w:val="afffffffffff6"/>
        <w:rPr>
          <w:rFonts w:ascii="Times New Roman"/>
          <w:szCs w:val="21"/>
        </w:rPr>
      </w:pPr>
      <w:r>
        <w:rPr>
          <w:rFonts w:ascii="Times New Roman"/>
        </w:rPr>
        <w:t xml:space="preserve">GB/T 50288 </w:t>
      </w:r>
      <w:r>
        <w:rPr>
          <w:rFonts w:ascii="Times New Roman"/>
        </w:rPr>
        <w:t>灌溉与排水工程设计标准</w:t>
      </w:r>
    </w:p>
    <w:p w:rsidR="00F7356E" w:rsidRDefault="00871652">
      <w:pPr>
        <w:pStyle w:val="afffffffffff6"/>
        <w:rPr>
          <w:rFonts w:ascii="Times New Roman"/>
        </w:rPr>
      </w:pPr>
      <w:r>
        <w:rPr>
          <w:rFonts w:ascii="Times New Roman"/>
        </w:rPr>
        <w:t xml:space="preserve">GB/T 50363 </w:t>
      </w:r>
      <w:r>
        <w:rPr>
          <w:rFonts w:ascii="Times New Roman"/>
        </w:rPr>
        <w:t>节水灌溉工程技术标准</w:t>
      </w:r>
    </w:p>
    <w:p w:rsidR="00F7356E" w:rsidRDefault="00871652">
      <w:pPr>
        <w:pStyle w:val="affffe"/>
        <w:ind w:firstLine="420"/>
        <w:rPr>
          <w:rFonts w:ascii="Times New Roman"/>
        </w:rPr>
      </w:pPr>
      <w:r>
        <w:rPr>
          <w:rFonts w:ascii="Times New Roman"/>
        </w:rPr>
        <w:t xml:space="preserve">GB 50433   </w:t>
      </w:r>
      <w:r>
        <w:rPr>
          <w:rFonts w:ascii="Times New Roman"/>
        </w:rPr>
        <w:t>生产建设项目水土保持技术标准</w:t>
      </w:r>
    </w:p>
    <w:p w:rsidR="00F7356E" w:rsidRDefault="00871652">
      <w:pPr>
        <w:pStyle w:val="affffe"/>
        <w:ind w:firstLine="420"/>
        <w:rPr>
          <w:rFonts w:ascii="Times New Roman"/>
        </w:rPr>
      </w:pPr>
      <w:r>
        <w:rPr>
          <w:rFonts w:ascii="Times New Roman"/>
        </w:rPr>
        <w:t>GB/T</w:t>
      </w:r>
      <w:r>
        <w:rPr>
          <w:rFonts w:ascii="Times New Roman" w:hint="eastAsia"/>
        </w:rPr>
        <w:t xml:space="preserve"> </w:t>
      </w:r>
      <w:r>
        <w:rPr>
          <w:rFonts w:ascii="Times New Roman"/>
        </w:rPr>
        <w:t xml:space="preserve">50600 </w:t>
      </w:r>
      <w:r>
        <w:rPr>
          <w:rFonts w:ascii="Times New Roman"/>
        </w:rPr>
        <w:t>渠道防渗衬砌工程技术标准</w:t>
      </w:r>
    </w:p>
    <w:p w:rsidR="00F7356E" w:rsidRDefault="00871652">
      <w:pPr>
        <w:pStyle w:val="afffffffffff6"/>
        <w:rPr>
          <w:rFonts w:ascii="Times New Roman"/>
        </w:rPr>
      </w:pPr>
      <w:r>
        <w:rPr>
          <w:rFonts w:ascii="Times New Roman"/>
        </w:rPr>
        <w:t xml:space="preserve">NY/T 310   </w:t>
      </w:r>
      <w:r>
        <w:rPr>
          <w:rFonts w:ascii="Times New Roman"/>
        </w:rPr>
        <w:t>全国中低产田类型划分与改良技术规范</w:t>
      </w:r>
    </w:p>
    <w:p w:rsidR="00F7356E" w:rsidRDefault="00871652">
      <w:pPr>
        <w:pStyle w:val="afffffffffff6"/>
        <w:rPr>
          <w:rFonts w:ascii="Times New Roman"/>
          <w:szCs w:val="21"/>
        </w:rPr>
      </w:pPr>
      <w:r>
        <w:rPr>
          <w:rFonts w:ascii="Times New Roman"/>
          <w:szCs w:val="21"/>
        </w:rPr>
        <w:t xml:space="preserve">NY/T 1118  </w:t>
      </w:r>
      <w:r>
        <w:rPr>
          <w:rFonts w:ascii="Times New Roman"/>
          <w:szCs w:val="21"/>
        </w:rPr>
        <w:t>测土配方施肥技术规范</w:t>
      </w:r>
    </w:p>
    <w:p w:rsidR="00F7356E" w:rsidRDefault="00871652">
      <w:pPr>
        <w:pStyle w:val="afffffffffff6"/>
        <w:rPr>
          <w:rFonts w:ascii="Times New Roman"/>
        </w:rPr>
      </w:pPr>
      <w:r>
        <w:rPr>
          <w:rFonts w:ascii="Times New Roman"/>
        </w:rPr>
        <w:t xml:space="preserve">NY/T 2148  </w:t>
      </w:r>
      <w:r>
        <w:rPr>
          <w:rFonts w:ascii="Times New Roman"/>
        </w:rPr>
        <w:t>高标准农田建设标准</w:t>
      </w:r>
    </w:p>
    <w:p w:rsidR="00F7356E" w:rsidRDefault="00871652">
      <w:pPr>
        <w:pStyle w:val="afffffffffff6"/>
        <w:rPr>
          <w:rFonts w:ascii="Times New Roman"/>
        </w:rPr>
      </w:pPr>
      <w:r>
        <w:rPr>
          <w:rFonts w:ascii="Times New Roman"/>
        </w:rPr>
        <w:t xml:space="preserve">NY/T 2949  </w:t>
      </w:r>
      <w:r>
        <w:rPr>
          <w:rFonts w:ascii="Times New Roman"/>
        </w:rPr>
        <w:t>高标准农田建设技术规范</w:t>
      </w:r>
    </w:p>
    <w:p w:rsidR="00F7356E" w:rsidRDefault="00871652">
      <w:pPr>
        <w:pStyle w:val="afffffffffff6"/>
        <w:rPr>
          <w:rFonts w:ascii="Times New Roman"/>
        </w:rPr>
      </w:pPr>
      <w:r>
        <w:rPr>
          <w:rFonts w:ascii="Times New Roman"/>
        </w:rPr>
        <w:t xml:space="preserve">SL 482     </w:t>
      </w:r>
      <w:r>
        <w:rPr>
          <w:rFonts w:ascii="Times New Roman"/>
        </w:rPr>
        <w:t>灌溉与排水渠系建筑物设计规范</w:t>
      </w:r>
    </w:p>
    <w:p w:rsidR="00F7356E" w:rsidRDefault="00871652">
      <w:pPr>
        <w:pStyle w:val="afffffffffff6"/>
        <w:rPr>
          <w:rFonts w:ascii="Times New Roman"/>
        </w:rPr>
      </w:pPr>
      <w:r>
        <w:rPr>
          <w:rFonts w:ascii="Times New Roman"/>
        </w:rPr>
        <w:t xml:space="preserve">TD/T 1012  </w:t>
      </w:r>
      <w:r>
        <w:rPr>
          <w:rFonts w:ascii="Times New Roman"/>
        </w:rPr>
        <w:t>土地整治项目规划设计规范</w:t>
      </w:r>
    </w:p>
    <w:p w:rsidR="00F7356E" w:rsidRDefault="00871652">
      <w:pPr>
        <w:pStyle w:val="afffffffffff6"/>
        <w:rPr>
          <w:rFonts w:ascii="Times New Roman"/>
        </w:rPr>
      </w:pPr>
      <w:r>
        <w:rPr>
          <w:rFonts w:ascii="Times New Roman"/>
          <w:szCs w:val="21"/>
        </w:rPr>
        <w:t>DB</w:t>
      </w:r>
      <w:r>
        <w:rPr>
          <w:rFonts w:ascii="Times New Roman" w:hint="eastAsia"/>
          <w:szCs w:val="21"/>
        </w:rPr>
        <w:t xml:space="preserve"> </w:t>
      </w:r>
      <w:r>
        <w:rPr>
          <w:rFonts w:ascii="Times New Roman"/>
          <w:szCs w:val="21"/>
        </w:rPr>
        <w:t xml:space="preserve">61/T 966 </w:t>
      </w:r>
      <w:r>
        <w:rPr>
          <w:rFonts w:ascii="Times New Roman"/>
          <w:szCs w:val="21"/>
        </w:rPr>
        <w:t>农田土壤培肥技术规范</w:t>
      </w:r>
    </w:p>
    <w:p w:rsidR="00F7356E" w:rsidRDefault="00871652">
      <w:pPr>
        <w:pStyle w:val="affc"/>
        <w:spacing w:before="312" w:after="312"/>
        <w:rPr>
          <w:rFonts w:ascii="Times New Roman"/>
        </w:rPr>
      </w:pPr>
      <w:bookmarkStart w:id="48" w:name="_Toc3912"/>
      <w:bookmarkStart w:id="49" w:name="_Toc124510198"/>
      <w:bookmarkStart w:id="50" w:name="_Toc97191425"/>
      <w:r>
        <w:rPr>
          <w:rFonts w:ascii="Times New Roman"/>
          <w:szCs w:val="21"/>
        </w:rPr>
        <w:t>术语和定义</w:t>
      </w:r>
      <w:bookmarkEnd w:id="48"/>
      <w:bookmarkEnd w:id="49"/>
      <w:bookmarkEnd w:id="50"/>
    </w:p>
    <w:bookmarkStart w:id="51" w:name="_Toc26986532" w:displacedByCustomXml="next"/>
    <w:bookmarkEnd w:id="51" w:displacedByCustomXml="next"/>
    <w:sdt>
      <w:sdtPr>
        <w:rPr>
          <w:rFonts w:ascii="Times New Roman"/>
        </w:rPr>
        <w:id w:val="-1909835108"/>
        <w:placeholder>
          <w:docPart w:val="ECABB6A66EEE4DD983ECC6967647296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F7356E" w:rsidRDefault="00871652">
          <w:pPr>
            <w:pStyle w:val="affffe"/>
            <w:ind w:firstLine="420"/>
            <w:rPr>
              <w:rFonts w:ascii="Times New Roman"/>
            </w:rPr>
          </w:pPr>
          <w:r>
            <w:rPr>
              <w:rFonts w:ascii="Times New Roman"/>
            </w:rPr>
            <w:t>下列术语和定义适用于本文件。</w:t>
          </w:r>
        </w:p>
      </w:sdtContent>
    </w:sdt>
    <w:p w:rsidR="00F7356E" w:rsidRDefault="00F7356E">
      <w:pPr>
        <w:pStyle w:val="afffffffffff0"/>
        <w:ind w:left="420" w:hangingChars="200" w:hanging="420"/>
        <w:rPr>
          <w:rFonts w:ascii="Times New Roman" w:eastAsia="黑体"/>
          <w:szCs w:val="21"/>
        </w:rPr>
      </w:pPr>
      <w:bookmarkStart w:id="52" w:name="_Toc37316856"/>
      <w:bookmarkStart w:id="53" w:name="_Toc53481001"/>
      <w:bookmarkStart w:id="54" w:name="_Toc56267155"/>
      <w:bookmarkStart w:id="55" w:name="_Toc25325669"/>
      <w:bookmarkEnd w:id="52"/>
      <w:bookmarkEnd w:id="53"/>
      <w:bookmarkEnd w:id="54"/>
      <w:bookmarkEnd w:id="55"/>
    </w:p>
    <w:p w:rsidR="00F7356E" w:rsidRDefault="00871652">
      <w:pPr>
        <w:pStyle w:val="afffffffffff0"/>
        <w:numPr>
          <w:ilvl w:val="0"/>
          <w:numId w:val="0"/>
        </w:numPr>
        <w:ind w:left="420"/>
        <w:rPr>
          <w:rFonts w:ascii="Times New Roman" w:eastAsia="黑体"/>
          <w:szCs w:val="21"/>
        </w:rPr>
      </w:pPr>
      <w:r>
        <w:rPr>
          <w:rFonts w:ascii="Times New Roman" w:eastAsia="黑体"/>
          <w:szCs w:val="21"/>
        </w:rPr>
        <w:t>中低产田</w:t>
      </w:r>
      <w:r>
        <w:rPr>
          <w:rFonts w:ascii="Times New Roman" w:eastAsia="黑体"/>
          <w:szCs w:val="21"/>
        </w:rPr>
        <w:t xml:space="preserve"> </w:t>
      </w:r>
      <w:r>
        <w:rPr>
          <w:rFonts w:ascii="黑体" w:eastAsia="黑体" w:hAnsi="黑体" w:cs="黑体" w:hint="eastAsia"/>
          <w:szCs w:val="21"/>
        </w:rPr>
        <w:t>Middle-low yield farmland</w:t>
      </w:r>
      <w:r>
        <w:rPr>
          <w:rFonts w:ascii="Times New Roman" w:eastAsia="黑体"/>
          <w:szCs w:val="21"/>
        </w:rPr>
        <w:t xml:space="preserve"> </w:t>
      </w:r>
    </w:p>
    <w:p w:rsidR="00F7356E" w:rsidRDefault="00871652">
      <w:pPr>
        <w:pStyle w:val="afffffffffff6"/>
        <w:rPr>
          <w:rFonts w:ascii="Times New Roman"/>
          <w:szCs w:val="21"/>
        </w:rPr>
      </w:pPr>
      <w:r>
        <w:rPr>
          <w:rFonts w:ascii="Times New Roman"/>
          <w:szCs w:val="21"/>
        </w:rPr>
        <w:t>指土壤中存在各种制约农业生产的障碍因素，导致地力与质量相对低而不稳的耕地。</w:t>
      </w:r>
    </w:p>
    <w:p w:rsidR="00F7356E" w:rsidRDefault="00871652">
      <w:pPr>
        <w:pStyle w:val="affffe"/>
        <w:ind w:firstLine="420"/>
        <w:rPr>
          <w:rFonts w:ascii="Times New Roman"/>
          <w:szCs w:val="21"/>
        </w:rPr>
      </w:pPr>
      <w:r>
        <w:rPr>
          <w:rFonts w:ascii="Times New Roman"/>
        </w:rPr>
        <w:t>[</w:t>
      </w:r>
      <w:r>
        <w:rPr>
          <w:rFonts w:ascii="Times New Roman"/>
        </w:rPr>
        <w:t>来源：</w:t>
      </w:r>
      <w:r>
        <w:rPr>
          <w:rFonts w:ascii="Times New Roman"/>
        </w:rPr>
        <w:t>N</w:t>
      </w:r>
      <w:r>
        <w:rPr>
          <w:rFonts w:ascii="Times New Roman"/>
        </w:rPr>
        <w:t>Y/T 310-1996</w:t>
      </w:r>
      <w:r>
        <w:rPr>
          <w:rFonts w:ascii="Times New Roman"/>
        </w:rPr>
        <w:t>，有修改</w:t>
      </w:r>
      <w:r>
        <w:rPr>
          <w:rFonts w:ascii="Times New Roman"/>
        </w:rPr>
        <w:t>]</w:t>
      </w:r>
    </w:p>
    <w:p w:rsidR="00F7356E" w:rsidRDefault="00F7356E">
      <w:pPr>
        <w:pStyle w:val="afffffffffff0"/>
        <w:ind w:left="420" w:hangingChars="200" w:hanging="420"/>
        <w:rPr>
          <w:rFonts w:ascii="Times New Roman" w:eastAsia="黑体"/>
          <w:szCs w:val="21"/>
        </w:rPr>
      </w:pPr>
    </w:p>
    <w:p w:rsidR="00F7356E" w:rsidRDefault="00871652">
      <w:pPr>
        <w:pStyle w:val="afffffffffff0"/>
        <w:numPr>
          <w:ilvl w:val="0"/>
          <w:numId w:val="0"/>
        </w:numPr>
        <w:ind w:left="420"/>
        <w:rPr>
          <w:rFonts w:ascii="Times New Roman" w:eastAsia="黑体"/>
          <w:szCs w:val="21"/>
        </w:rPr>
      </w:pPr>
      <w:r>
        <w:rPr>
          <w:rFonts w:ascii="Times New Roman" w:eastAsia="黑体"/>
          <w:szCs w:val="21"/>
        </w:rPr>
        <w:t>土壤改良</w:t>
      </w:r>
      <w:r>
        <w:rPr>
          <w:rFonts w:ascii="Times New Roman" w:eastAsia="黑体"/>
          <w:szCs w:val="21"/>
        </w:rPr>
        <w:t xml:space="preserve"> </w:t>
      </w:r>
      <w:r>
        <w:rPr>
          <w:rFonts w:ascii="黑体" w:eastAsia="黑体" w:hAnsi="黑体" w:cs="黑体" w:hint="eastAsia"/>
          <w:szCs w:val="21"/>
        </w:rPr>
        <w:t>Soil improvement</w:t>
      </w:r>
    </w:p>
    <w:p w:rsidR="00F7356E" w:rsidRDefault="00871652">
      <w:pPr>
        <w:pStyle w:val="afffffffffff6"/>
        <w:rPr>
          <w:rFonts w:ascii="Times New Roman"/>
          <w:szCs w:val="21"/>
        </w:rPr>
      </w:pPr>
      <w:r>
        <w:rPr>
          <w:rFonts w:ascii="Times New Roman"/>
          <w:szCs w:val="21"/>
        </w:rPr>
        <w:t>指通过工程、农艺、生物、化学等措施，消除或减轻土壤中限制耕地质量提高的各种障碍因子，提高耕地</w:t>
      </w:r>
      <w:r>
        <w:rPr>
          <w:rFonts w:ascii="Times New Roman" w:hint="eastAsia"/>
          <w:szCs w:val="21"/>
        </w:rPr>
        <w:t>质量</w:t>
      </w:r>
      <w:r>
        <w:rPr>
          <w:rFonts w:ascii="Times New Roman"/>
          <w:szCs w:val="21"/>
        </w:rPr>
        <w:t>的</w:t>
      </w:r>
      <w:r>
        <w:rPr>
          <w:rFonts w:ascii="Times New Roman" w:hint="eastAsia"/>
          <w:szCs w:val="21"/>
        </w:rPr>
        <w:t>措施</w:t>
      </w:r>
      <w:r>
        <w:rPr>
          <w:rFonts w:ascii="Times New Roman"/>
          <w:szCs w:val="21"/>
        </w:rPr>
        <w:t>。</w:t>
      </w:r>
    </w:p>
    <w:p w:rsidR="00F7356E" w:rsidRDefault="00871652">
      <w:pPr>
        <w:pStyle w:val="afffffffffff6"/>
        <w:rPr>
          <w:rFonts w:ascii="Times New Roman"/>
          <w:szCs w:val="21"/>
        </w:rPr>
      </w:pPr>
      <w:r>
        <w:rPr>
          <w:rFonts w:ascii="Times New Roman" w:hint="eastAsia"/>
          <w:szCs w:val="21"/>
        </w:rPr>
        <w:t>[</w:t>
      </w:r>
      <w:r>
        <w:rPr>
          <w:rFonts w:ascii="Times New Roman" w:hint="eastAsia"/>
          <w:szCs w:val="21"/>
        </w:rPr>
        <w:t>来源：</w:t>
      </w:r>
      <w:r>
        <w:rPr>
          <w:rFonts w:ascii="Times New Roman"/>
        </w:rPr>
        <w:t>NY/T 310-1996</w:t>
      </w:r>
      <w:r>
        <w:rPr>
          <w:rFonts w:ascii="Times New Roman" w:hint="eastAsia"/>
          <w:szCs w:val="21"/>
        </w:rPr>
        <w:t>，有修改</w:t>
      </w:r>
      <w:r>
        <w:rPr>
          <w:rFonts w:ascii="Times New Roman" w:hint="eastAsia"/>
          <w:szCs w:val="21"/>
        </w:rPr>
        <w:t>]</w:t>
      </w:r>
    </w:p>
    <w:p w:rsidR="00F7356E" w:rsidRDefault="00F7356E">
      <w:pPr>
        <w:pStyle w:val="afffffffffff0"/>
        <w:ind w:left="420" w:hangingChars="200" w:hanging="420"/>
        <w:rPr>
          <w:rFonts w:ascii="Times New Roman" w:eastAsia="黑体"/>
          <w:szCs w:val="21"/>
        </w:rPr>
      </w:pPr>
    </w:p>
    <w:p w:rsidR="00F7356E" w:rsidRDefault="00871652">
      <w:pPr>
        <w:pStyle w:val="afffffffffff0"/>
        <w:numPr>
          <w:ilvl w:val="0"/>
          <w:numId w:val="0"/>
        </w:numPr>
        <w:ind w:left="420"/>
        <w:rPr>
          <w:rFonts w:ascii="Times New Roman" w:eastAsia="黑体"/>
          <w:szCs w:val="21"/>
        </w:rPr>
      </w:pPr>
      <w:r>
        <w:rPr>
          <w:rFonts w:ascii="Times New Roman" w:eastAsia="黑体"/>
          <w:szCs w:val="21"/>
        </w:rPr>
        <w:t>土壤培肥</w:t>
      </w:r>
      <w:r>
        <w:rPr>
          <w:rFonts w:ascii="Times New Roman" w:eastAsia="黑体"/>
          <w:szCs w:val="21"/>
        </w:rPr>
        <w:t xml:space="preserve"> </w:t>
      </w:r>
      <w:r>
        <w:rPr>
          <w:rFonts w:ascii="黑体" w:eastAsia="黑体" w:hAnsi="黑体" w:cs="黑体" w:hint="eastAsia"/>
          <w:szCs w:val="21"/>
        </w:rPr>
        <w:t>Soil fertility</w:t>
      </w:r>
    </w:p>
    <w:p w:rsidR="00F7356E" w:rsidRDefault="00871652">
      <w:pPr>
        <w:pStyle w:val="afffffffffff6"/>
        <w:rPr>
          <w:rFonts w:ascii="Times New Roman"/>
        </w:rPr>
      </w:pPr>
      <w:r>
        <w:rPr>
          <w:rFonts w:ascii="Times New Roman"/>
        </w:rPr>
        <w:lastRenderedPageBreak/>
        <w:t>指通过科学施肥和耕作制度改革，提高土壤有机质和养分含量，使耕地地力不断提升</w:t>
      </w:r>
      <w:r>
        <w:rPr>
          <w:rFonts w:ascii="Times New Roman" w:hint="eastAsia"/>
        </w:rPr>
        <w:t>，</w:t>
      </w:r>
      <w:r>
        <w:rPr>
          <w:rFonts w:ascii="Times New Roman"/>
        </w:rPr>
        <w:t>实现</w:t>
      </w:r>
      <w:r>
        <w:rPr>
          <w:rFonts w:ascii="Times New Roman" w:hint="eastAsia"/>
        </w:rPr>
        <w:t>作物高产稳产的措施</w:t>
      </w:r>
      <w:r>
        <w:rPr>
          <w:rFonts w:ascii="Times New Roman"/>
        </w:rPr>
        <w:t>。</w:t>
      </w:r>
    </w:p>
    <w:p w:rsidR="00F7356E" w:rsidRDefault="00871652">
      <w:pPr>
        <w:pStyle w:val="afffffffffff6"/>
        <w:rPr>
          <w:rFonts w:ascii="Times New Roman"/>
          <w:szCs w:val="21"/>
        </w:rPr>
      </w:pPr>
      <w:r>
        <w:rPr>
          <w:rFonts w:ascii="Times New Roman" w:hint="eastAsia"/>
          <w:szCs w:val="21"/>
        </w:rPr>
        <w:t>[</w:t>
      </w:r>
      <w:r>
        <w:rPr>
          <w:rFonts w:ascii="Times New Roman" w:hint="eastAsia"/>
          <w:szCs w:val="21"/>
        </w:rPr>
        <w:t>来源：</w:t>
      </w:r>
      <w:r>
        <w:rPr>
          <w:rFonts w:ascii="Times New Roman" w:hint="eastAsia"/>
          <w:szCs w:val="21"/>
        </w:rPr>
        <w:t>DB61/T 966-2015</w:t>
      </w:r>
      <w:r>
        <w:rPr>
          <w:rFonts w:ascii="Times New Roman" w:hint="eastAsia"/>
          <w:szCs w:val="21"/>
        </w:rPr>
        <w:t>，有修改</w:t>
      </w:r>
      <w:r>
        <w:rPr>
          <w:rFonts w:ascii="Times New Roman" w:hint="eastAsia"/>
          <w:szCs w:val="21"/>
        </w:rPr>
        <w:t>]</w:t>
      </w:r>
    </w:p>
    <w:p w:rsidR="00F7356E" w:rsidRDefault="00871652">
      <w:pPr>
        <w:pStyle w:val="affc"/>
        <w:spacing w:before="312" w:after="312"/>
        <w:rPr>
          <w:rFonts w:ascii="Times New Roman"/>
        </w:rPr>
      </w:pPr>
      <w:bookmarkStart w:id="56" w:name="_Toc5007"/>
      <w:bookmarkStart w:id="57" w:name="_Toc124510200"/>
      <w:r>
        <w:rPr>
          <w:rFonts w:ascii="Times New Roman" w:hint="eastAsia"/>
        </w:rPr>
        <w:t>中低产田改造工程措施</w:t>
      </w:r>
      <w:bookmarkEnd w:id="56"/>
    </w:p>
    <w:p w:rsidR="00F7356E" w:rsidRDefault="00871652">
      <w:pPr>
        <w:pStyle w:val="affffe"/>
        <w:ind w:firstLine="420"/>
        <w:rPr>
          <w:rFonts w:ascii="Times New Roman"/>
        </w:rPr>
      </w:pPr>
      <w:r>
        <w:rPr>
          <w:rFonts w:ascii="Times New Roman"/>
        </w:rPr>
        <w:t>中低产田改造</w:t>
      </w:r>
      <w:r>
        <w:rPr>
          <w:rFonts w:ascii="Times New Roman" w:hint="eastAsia"/>
        </w:rPr>
        <w:t>包括地力提升工程、基础设施建设工程和建后管护，</w:t>
      </w:r>
      <w:r>
        <w:rPr>
          <w:rFonts w:ascii="Times New Roman"/>
        </w:rPr>
        <w:t>中低产田</w:t>
      </w:r>
      <w:r>
        <w:rPr>
          <w:rFonts w:ascii="Times New Roman" w:hint="eastAsia"/>
        </w:rPr>
        <w:t>改造工作流程见图</w:t>
      </w:r>
      <w:r>
        <w:rPr>
          <w:rFonts w:ascii="Times New Roman"/>
        </w:rPr>
        <w:t>1</w:t>
      </w:r>
      <w:r>
        <w:rPr>
          <w:rFonts w:ascii="Times New Roman" w:hint="eastAsia"/>
        </w:rPr>
        <w:t>：</w:t>
      </w:r>
    </w:p>
    <w:p w:rsidR="00F7356E" w:rsidRDefault="00F7356E">
      <w:pPr>
        <w:pStyle w:val="affffe"/>
        <w:ind w:firstLine="420"/>
        <w:rPr>
          <w:rFonts w:ascii="Times New Roman"/>
        </w:rPr>
      </w:pPr>
    </w:p>
    <w:p w:rsidR="00F7356E" w:rsidRDefault="00871652">
      <w:pPr>
        <w:pStyle w:val="affffe"/>
        <w:ind w:firstLineChars="0" w:firstLine="0"/>
        <w:jc w:val="center"/>
        <w:rPr>
          <w:rFonts w:ascii="Times New Roman"/>
        </w:rPr>
      </w:pPr>
      <w:r>
        <w:rPr>
          <w:rFonts w:ascii="Times New Roman"/>
          <w:noProof/>
        </w:rPr>
        <w:drawing>
          <wp:inline distT="0" distB="0" distL="0" distR="0">
            <wp:extent cx="4338320" cy="1948815"/>
            <wp:effectExtent l="0" t="0" r="5080" b="13335"/>
            <wp:docPr id="2" name="图片 2" descr="D:\地建集团\2024\标准\中低产田\流程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地建集团\2024\标准\中低产田\流程图.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338320" cy="1948815"/>
                    </a:xfrm>
                    <a:prstGeom prst="rect">
                      <a:avLst/>
                    </a:prstGeom>
                    <a:noFill/>
                    <a:ln>
                      <a:noFill/>
                    </a:ln>
                  </pic:spPr>
                </pic:pic>
              </a:graphicData>
            </a:graphic>
          </wp:inline>
        </w:drawing>
      </w:r>
    </w:p>
    <w:p w:rsidR="00F7356E" w:rsidRDefault="00871652">
      <w:pPr>
        <w:pStyle w:val="afd"/>
        <w:spacing w:before="156" w:after="156"/>
        <w:rPr>
          <w:rFonts w:ascii="Times New Roman"/>
        </w:rPr>
      </w:pPr>
      <w:r>
        <w:rPr>
          <w:rFonts w:ascii="Times New Roman"/>
        </w:rPr>
        <w:t>中低产田</w:t>
      </w:r>
      <w:r>
        <w:rPr>
          <w:rFonts w:ascii="Times New Roman" w:hint="eastAsia"/>
        </w:rPr>
        <w:t>改造工作流程图</w:t>
      </w:r>
    </w:p>
    <w:p w:rsidR="00F7356E" w:rsidRDefault="00871652">
      <w:pPr>
        <w:pStyle w:val="affc"/>
        <w:spacing w:before="312" w:after="312"/>
        <w:rPr>
          <w:rFonts w:ascii="Times New Roman"/>
        </w:rPr>
      </w:pPr>
      <w:bookmarkStart w:id="58" w:name="_Toc14321"/>
      <w:r>
        <w:rPr>
          <w:rFonts w:ascii="Times New Roman"/>
        </w:rPr>
        <w:t>中低产田地力提升工程</w:t>
      </w:r>
      <w:bookmarkEnd w:id="57"/>
      <w:bookmarkEnd w:id="58"/>
    </w:p>
    <w:p w:rsidR="00F7356E" w:rsidRDefault="00871652">
      <w:pPr>
        <w:pStyle w:val="affd"/>
        <w:spacing w:before="156" w:after="156"/>
        <w:rPr>
          <w:rFonts w:ascii="Times New Roman"/>
        </w:rPr>
      </w:pPr>
      <w:bookmarkStart w:id="59" w:name="_Toc536"/>
      <w:bookmarkStart w:id="60" w:name="_Toc128558816"/>
      <w:bookmarkStart w:id="61" w:name="_Toc29695"/>
      <w:bookmarkStart w:id="62" w:name="_Toc1460"/>
      <w:bookmarkStart w:id="63" w:name="_Toc124510202"/>
      <w:r>
        <w:rPr>
          <w:rFonts w:ascii="Times New Roman"/>
        </w:rPr>
        <w:t>土壤改良工程</w:t>
      </w:r>
      <w:bookmarkEnd w:id="59"/>
      <w:bookmarkEnd w:id="60"/>
      <w:bookmarkEnd w:id="61"/>
      <w:bookmarkEnd w:id="62"/>
      <w:bookmarkEnd w:id="63"/>
    </w:p>
    <w:p w:rsidR="00F7356E" w:rsidRDefault="00871652">
      <w:pPr>
        <w:pStyle w:val="affe"/>
        <w:spacing w:before="156" w:after="156"/>
        <w:ind w:left="0"/>
        <w:rPr>
          <w:rFonts w:ascii="Times New Roman"/>
        </w:rPr>
      </w:pPr>
      <w:r>
        <w:rPr>
          <w:rFonts w:ascii="Times New Roman"/>
        </w:rPr>
        <w:t>设计要求</w:t>
      </w:r>
    </w:p>
    <w:p w:rsidR="00F7356E" w:rsidRDefault="00871652">
      <w:pPr>
        <w:pStyle w:val="affffe"/>
        <w:ind w:firstLine="420"/>
        <w:rPr>
          <w:rFonts w:ascii="Times New Roman"/>
        </w:rPr>
      </w:pPr>
      <w:r>
        <w:rPr>
          <w:rFonts w:ascii="Times New Roman"/>
        </w:rPr>
        <w:t>土壤改良工程设计应符合下列要求：</w:t>
      </w:r>
    </w:p>
    <w:p w:rsidR="00F7356E" w:rsidRDefault="00871652">
      <w:pPr>
        <w:pStyle w:val="af5"/>
        <w:numPr>
          <w:ilvl w:val="0"/>
          <w:numId w:val="32"/>
        </w:numPr>
        <w:jc w:val="left"/>
        <w:rPr>
          <w:rFonts w:ascii="Times New Roman"/>
        </w:rPr>
      </w:pPr>
      <w:r>
        <w:rPr>
          <w:rFonts w:ascii="Times New Roman"/>
        </w:rPr>
        <w:t>按照</w:t>
      </w:r>
      <w:r>
        <w:rPr>
          <w:rFonts w:ascii="Times New Roman"/>
        </w:rPr>
        <w:t>NY/T 310</w:t>
      </w:r>
      <w:r>
        <w:rPr>
          <w:rFonts w:ascii="Times New Roman" w:hint="eastAsia"/>
        </w:rPr>
        <w:t>描述的相关</w:t>
      </w:r>
      <w:r>
        <w:rPr>
          <w:rFonts w:ascii="Times New Roman"/>
        </w:rPr>
        <w:t>规定，对土壤问题进行准确诊断和评价</w:t>
      </w:r>
      <w:r>
        <w:rPr>
          <w:rFonts w:ascii="Times New Roman" w:hint="eastAsia"/>
        </w:rPr>
        <w:t>；</w:t>
      </w:r>
    </w:p>
    <w:p w:rsidR="00F7356E" w:rsidRDefault="00871652">
      <w:pPr>
        <w:pStyle w:val="af5"/>
        <w:numPr>
          <w:ilvl w:val="0"/>
          <w:numId w:val="32"/>
        </w:numPr>
        <w:jc w:val="left"/>
        <w:rPr>
          <w:rFonts w:ascii="Times New Roman"/>
        </w:rPr>
      </w:pPr>
      <w:r>
        <w:rPr>
          <w:rFonts w:ascii="Times New Roman"/>
        </w:rPr>
        <w:t>根据土壤退化成因</w:t>
      </w:r>
      <w:r>
        <w:rPr>
          <w:rFonts w:ascii="Times New Roman" w:hint="eastAsia"/>
        </w:rPr>
        <w:t>，</w:t>
      </w:r>
      <w:r>
        <w:rPr>
          <w:rFonts w:ascii="Times New Roman"/>
        </w:rPr>
        <w:t>可采取物理、化学、生物或工程等综合措施治理</w:t>
      </w:r>
      <w:r>
        <w:rPr>
          <w:rFonts w:ascii="Times New Roman" w:hint="eastAsia"/>
        </w:rPr>
        <w:t>；</w:t>
      </w:r>
    </w:p>
    <w:p w:rsidR="00F7356E" w:rsidRDefault="00871652">
      <w:pPr>
        <w:pStyle w:val="af5"/>
        <w:numPr>
          <w:ilvl w:val="0"/>
          <w:numId w:val="32"/>
        </w:numPr>
        <w:jc w:val="left"/>
        <w:rPr>
          <w:rFonts w:ascii="Times New Roman"/>
        </w:rPr>
      </w:pPr>
      <w:r>
        <w:rPr>
          <w:rFonts w:ascii="Times New Roman"/>
        </w:rPr>
        <w:t>过沙或过</w:t>
      </w:r>
      <w:proofErr w:type="gramStart"/>
      <w:r>
        <w:rPr>
          <w:rFonts w:ascii="Times New Roman"/>
        </w:rPr>
        <w:t>黏</w:t>
      </w:r>
      <w:proofErr w:type="gramEnd"/>
      <w:r>
        <w:rPr>
          <w:rFonts w:ascii="Times New Roman"/>
        </w:rPr>
        <w:t>的土壤应通过客土调剂、原土掺土、掺沙等措施，使过</w:t>
      </w:r>
      <w:proofErr w:type="gramStart"/>
      <w:r>
        <w:rPr>
          <w:rFonts w:ascii="Times New Roman"/>
        </w:rPr>
        <w:t>黏</w:t>
      </w:r>
      <w:proofErr w:type="gramEnd"/>
      <w:r>
        <w:rPr>
          <w:rFonts w:ascii="Times New Roman"/>
        </w:rPr>
        <w:t>、过沙土体达到</w:t>
      </w:r>
      <w:proofErr w:type="gramStart"/>
      <w:r>
        <w:rPr>
          <w:rFonts w:ascii="Times New Roman"/>
        </w:rPr>
        <w:t>三泥七沙</w:t>
      </w:r>
      <w:proofErr w:type="gramEnd"/>
      <w:r>
        <w:rPr>
          <w:rFonts w:ascii="Times New Roman"/>
        </w:rPr>
        <w:t>或</w:t>
      </w:r>
      <w:proofErr w:type="gramStart"/>
      <w:r>
        <w:rPr>
          <w:rFonts w:ascii="Times New Roman"/>
        </w:rPr>
        <w:t>四泥六沙</w:t>
      </w:r>
      <w:proofErr w:type="gramEnd"/>
      <w:r>
        <w:rPr>
          <w:rFonts w:ascii="Times New Roman"/>
        </w:rPr>
        <w:t>的壤土范围</w:t>
      </w:r>
      <w:r>
        <w:rPr>
          <w:rFonts w:ascii="Times New Roman" w:hint="eastAsia"/>
        </w:rPr>
        <w:t>；</w:t>
      </w:r>
    </w:p>
    <w:p w:rsidR="00F7356E" w:rsidRDefault="00871652">
      <w:pPr>
        <w:pStyle w:val="af5"/>
        <w:numPr>
          <w:ilvl w:val="0"/>
          <w:numId w:val="32"/>
        </w:numPr>
        <w:jc w:val="left"/>
        <w:rPr>
          <w:rFonts w:ascii="Times New Roman"/>
        </w:rPr>
      </w:pPr>
      <w:r>
        <w:rPr>
          <w:rFonts w:ascii="Times New Roman"/>
        </w:rPr>
        <w:t>酸化土壤应根据土壤酸化程度，利用石灰质物质、土壤调理剂、有机肥等进行改良，改良后土壤</w:t>
      </w:r>
      <w:r>
        <w:rPr>
          <w:rFonts w:ascii="Times New Roman"/>
        </w:rPr>
        <w:t>pH</w:t>
      </w:r>
      <w:r>
        <w:rPr>
          <w:rFonts w:ascii="Times New Roman"/>
        </w:rPr>
        <w:t>应达到</w:t>
      </w:r>
      <w:r>
        <w:rPr>
          <w:rFonts w:ascii="Times New Roman"/>
        </w:rPr>
        <w:t>5.5</w:t>
      </w:r>
      <w:r>
        <w:rPr>
          <w:rFonts w:ascii="Times New Roman"/>
        </w:rPr>
        <w:t>以上至中性</w:t>
      </w:r>
      <w:r>
        <w:rPr>
          <w:rFonts w:ascii="Times New Roman" w:hint="eastAsia"/>
        </w:rPr>
        <w:t>；</w:t>
      </w:r>
    </w:p>
    <w:p w:rsidR="00F7356E" w:rsidRDefault="00871652">
      <w:pPr>
        <w:pStyle w:val="af5"/>
        <w:numPr>
          <w:ilvl w:val="0"/>
          <w:numId w:val="32"/>
        </w:numPr>
        <w:jc w:val="left"/>
        <w:rPr>
          <w:rFonts w:ascii="Times New Roman"/>
        </w:rPr>
      </w:pPr>
      <w:r>
        <w:rPr>
          <w:rFonts w:ascii="Times New Roman"/>
        </w:rPr>
        <w:t>盐碱土壤可采取工程排盐、施用土壤调理剂和有机肥等措施进行改良，改良后的土壤盐分含量应低于</w:t>
      </w:r>
      <w:r>
        <w:rPr>
          <w:rFonts w:ascii="Times New Roman"/>
        </w:rPr>
        <w:t>0.3%</w:t>
      </w:r>
      <w:r>
        <w:rPr>
          <w:rFonts w:ascii="Times New Roman"/>
        </w:rPr>
        <w:t>，土壤</w:t>
      </w:r>
      <w:r>
        <w:rPr>
          <w:rFonts w:ascii="Times New Roman"/>
        </w:rPr>
        <w:t>pH</w:t>
      </w:r>
      <w:r>
        <w:rPr>
          <w:rFonts w:ascii="Times New Roman"/>
        </w:rPr>
        <w:t>应达到</w:t>
      </w:r>
      <w:r>
        <w:rPr>
          <w:rFonts w:ascii="Times New Roman"/>
        </w:rPr>
        <w:t>8.5</w:t>
      </w:r>
      <w:r>
        <w:rPr>
          <w:rFonts w:ascii="Times New Roman"/>
        </w:rPr>
        <w:t>以下至中性</w:t>
      </w:r>
      <w:r>
        <w:rPr>
          <w:rFonts w:ascii="Times New Roman" w:hint="eastAsia"/>
        </w:rPr>
        <w:t>；</w:t>
      </w:r>
    </w:p>
    <w:p w:rsidR="00F7356E" w:rsidRDefault="00871652">
      <w:pPr>
        <w:pStyle w:val="af5"/>
        <w:numPr>
          <w:ilvl w:val="0"/>
          <w:numId w:val="32"/>
        </w:numPr>
        <w:jc w:val="left"/>
        <w:rPr>
          <w:rFonts w:ascii="Times New Roman"/>
        </w:rPr>
      </w:pPr>
      <w:r>
        <w:rPr>
          <w:rFonts w:ascii="Times New Roman"/>
        </w:rPr>
        <w:t>土壤板结治理，可采取秸秆还田、增施腐植酸肥料、生物有机肥、种植绿肥、保护性耕作、深耕深松、施</w:t>
      </w:r>
      <w:r>
        <w:rPr>
          <w:rFonts w:ascii="Times New Roman"/>
        </w:rPr>
        <w:t>用土壤调理剂、测土配方施肥等措施，改善耕层土壤团粒结构。</w:t>
      </w:r>
    </w:p>
    <w:p w:rsidR="00F7356E" w:rsidRDefault="00871652">
      <w:pPr>
        <w:pStyle w:val="affe"/>
        <w:spacing w:before="156" w:after="156"/>
        <w:ind w:left="0"/>
        <w:rPr>
          <w:rFonts w:ascii="Times New Roman"/>
        </w:rPr>
      </w:pPr>
      <w:r>
        <w:rPr>
          <w:rFonts w:ascii="Times New Roman"/>
        </w:rPr>
        <w:t>施工要求</w:t>
      </w:r>
    </w:p>
    <w:p w:rsidR="00F7356E" w:rsidRDefault="00871652">
      <w:pPr>
        <w:pStyle w:val="affffe"/>
        <w:ind w:firstLine="420"/>
        <w:rPr>
          <w:rFonts w:ascii="Times New Roman"/>
        </w:rPr>
      </w:pPr>
      <w:r>
        <w:rPr>
          <w:rFonts w:ascii="Times New Roman"/>
        </w:rPr>
        <w:t>土壤改良工程施工应符合下列要求：</w:t>
      </w:r>
    </w:p>
    <w:p w:rsidR="00F7356E" w:rsidRDefault="00871652">
      <w:pPr>
        <w:pStyle w:val="af5"/>
        <w:numPr>
          <w:ilvl w:val="0"/>
          <w:numId w:val="33"/>
        </w:numPr>
        <w:jc w:val="left"/>
        <w:rPr>
          <w:rFonts w:ascii="Times New Roman"/>
        </w:rPr>
      </w:pPr>
      <w:r>
        <w:rPr>
          <w:rFonts w:ascii="Times New Roman"/>
        </w:rPr>
        <w:t>在土壤掺拌过程中，要均匀混合，避免出现分层现象</w:t>
      </w:r>
      <w:r>
        <w:rPr>
          <w:rFonts w:ascii="Times New Roman" w:hint="eastAsia"/>
        </w:rPr>
        <w:t>；</w:t>
      </w:r>
    </w:p>
    <w:p w:rsidR="00F7356E" w:rsidRDefault="00871652">
      <w:pPr>
        <w:pStyle w:val="af5"/>
        <w:numPr>
          <w:ilvl w:val="0"/>
          <w:numId w:val="33"/>
        </w:numPr>
        <w:jc w:val="left"/>
        <w:rPr>
          <w:rFonts w:ascii="Times New Roman"/>
        </w:rPr>
      </w:pPr>
      <w:r>
        <w:rPr>
          <w:rFonts w:ascii="Times New Roman"/>
        </w:rPr>
        <w:t>在进行土壤改良施工时，要注意防止土方坍塌、机械伤害等事故的发生</w:t>
      </w:r>
      <w:r>
        <w:rPr>
          <w:rFonts w:ascii="Times New Roman" w:hint="eastAsia"/>
        </w:rPr>
        <w:t>；</w:t>
      </w:r>
    </w:p>
    <w:p w:rsidR="00B84582" w:rsidRDefault="00871652">
      <w:pPr>
        <w:pStyle w:val="af5"/>
        <w:numPr>
          <w:ilvl w:val="0"/>
          <w:numId w:val="33"/>
        </w:numPr>
        <w:jc w:val="left"/>
        <w:rPr>
          <w:rFonts w:ascii="Times New Roman" w:hint="eastAsia"/>
        </w:rPr>
      </w:pPr>
      <w:r>
        <w:rPr>
          <w:rFonts w:ascii="Times New Roman"/>
        </w:rPr>
        <w:t>合理安排施工时间，避免在暴雨等恶劣天气进行施工，减少水土流失；</w:t>
      </w:r>
    </w:p>
    <w:p w:rsidR="00F7356E" w:rsidRDefault="00871652">
      <w:pPr>
        <w:pStyle w:val="af5"/>
        <w:numPr>
          <w:ilvl w:val="0"/>
          <w:numId w:val="33"/>
        </w:numPr>
        <w:jc w:val="left"/>
        <w:rPr>
          <w:rFonts w:ascii="Times New Roman"/>
        </w:rPr>
      </w:pPr>
      <w:r>
        <w:rPr>
          <w:rFonts w:ascii="Times New Roman"/>
        </w:rPr>
        <w:lastRenderedPageBreak/>
        <w:t>对施工过程中产生的废弃物，要进行妥善处理，避免污染环境。</w:t>
      </w:r>
    </w:p>
    <w:p w:rsidR="00F7356E" w:rsidRDefault="00871652">
      <w:pPr>
        <w:pStyle w:val="affe"/>
        <w:spacing w:before="156" w:after="156"/>
        <w:ind w:left="0"/>
        <w:rPr>
          <w:rFonts w:ascii="Times New Roman"/>
        </w:rPr>
      </w:pPr>
      <w:r>
        <w:rPr>
          <w:rFonts w:ascii="Times New Roman"/>
        </w:rPr>
        <w:t>验收要求</w:t>
      </w:r>
    </w:p>
    <w:p w:rsidR="00F7356E" w:rsidRDefault="00871652">
      <w:pPr>
        <w:pStyle w:val="affffe"/>
        <w:ind w:firstLine="420"/>
        <w:rPr>
          <w:rFonts w:ascii="Times New Roman"/>
        </w:rPr>
      </w:pPr>
      <w:r>
        <w:rPr>
          <w:rFonts w:ascii="Times New Roman"/>
        </w:rPr>
        <w:t>土壤改良工程验收按照</w:t>
      </w:r>
      <w:r>
        <w:rPr>
          <w:rFonts w:ascii="Times New Roman"/>
        </w:rPr>
        <w:t>NY/T 2949</w:t>
      </w:r>
      <w:r>
        <w:rPr>
          <w:rFonts w:ascii="Times New Roman"/>
        </w:rPr>
        <w:t>描述的相关规定执行。</w:t>
      </w:r>
    </w:p>
    <w:p w:rsidR="00F7356E" w:rsidRDefault="00871652">
      <w:pPr>
        <w:pStyle w:val="affd"/>
        <w:spacing w:before="156" w:after="156"/>
        <w:rPr>
          <w:rFonts w:ascii="Times New Roman"/>
        </w:rPr>
      </w:pPr>
      <w:bookmarkStart w:id="64" w:name="_Toc128558818"/>
      <w:bookmarkStart w:id="65" w:name="_Toc23786"/>
      <w:bookmarkStart w:id="66" w:name="_Toc124510204"/>
      <w:bookmarkStart w:id="67" w:name="_Toc932"/>
      <w:bookmarkStart w:id="68" w:name="_Toc14586"/>
      <w:r>
        <w:rPr>
          <w:rFonts w:ascii="Times New Roman"/>
        </w:rPr>
        <w:t>土壤培肥工程</w:t>
      </w:r>
      <w:bookmarkEnd w:id="64"/>
      <w:bookmarkEnd w:id="65"/>
      <w:bookmarkEnd w:id="66"/>
      <w:bookmarkEnd w:id="67"/>
      <w:bookmarkEnd w:id="68"/>
    </w:p>
    <w:p w:rsidR="00F7356E" w:rsidRDefault="00871652">
      <w:pPr>
        <w:pStyle w:val="affe"/>
        <w:spacing w:before="156" w:after="156"/>
        <w:ind w:left="0"/>
        <w:rPr>
          <w:rFonts w:ascii="Times New Roman"/>
        </w:rPr>
      </w:pPr>
      <w:r>
        <w:rPr>
          <w:rFonts w:ascii="Times New Roman"/>
        </w:rPr>
        <w:t>设计要求</w:t>
      </w:r>
    </w:p>
    <w:p w:rsidR="00F7356E" w:rsidRDefault="00871652">
      <w:pPr>
        <w:pStyle w:val="affffe"/>
        <w:ind w:firstLine="420"/>
        <w:rPr>
          <w:rFonts w:ascii="Times New Roman"/>
        </w:rPr>
      </w:pPr>
      <w:r>
        <w:rPr>
          <w:rFonts w:ascii="Times New Roman"/>
        </w:rPr>
        <w:t>土壤培肥工程设计应符合下列要求：</w:t>
      </w:r>
    </w:p>
    <w:p w:rsidR="00F7356E" w:rsidRDefault="00871652">
      <w:pPr>
        <w:pStyle w:val="af5"/>
        <w:numPr>
          <w:ilvl w:val="0"/>
          <w:numId w:val="34"/>
        </w:numPr>
        <w:jc w:val="left"/>
        <w:rPr>
          <w:rFonts w:ascii="Times New Roman"/>
        </w:rPr>
      </w:pPr>
      <w:r>
        <w:rPr>
          <w:rFonts w:ascii="Times New Roman"/>
        </w:rPr>
        <w:t>应因地制宜进行土壤培肥，土壤培肥后陕北地区</w:t>
      </w:r>
      <w:r>
        <w:rPr>
          <w:rFonts w:ascii="Times New Roman"/>
        </w:rPr>
        <w:t>0~20</w:t>
      </w:r>
      <w:r>
        <w:rPr>
          <w:rFonts w:ascii="Times New Roman" w:hint="eastAsia"/>
        </w:rPr>
        <w:t xml:space="preserve"> </w:t>
      </w:r>
      <w:r>
        <w:rPr>
          <w:rFonts w:ascii="Times New Roman"/>
        </w:rPr>
        <w:t>cm</w:t>
      </w:r>
      <w:r>
        <w:rPr>
          <w:rFonts w:ascii="Times New Roman"/>
        </w:rPr>
        <w:t>土壤有机质＞</w:t>
      </w:r>
      <w:r>
        <w:rPr>
          <w:rFonts w:ascii="Times New Roman"/>
        </w:rPr>
        <w:t>9</w:t>
      </w:r>
      <w:r>
        <w:rPr>
          <w:rFonts w:ascii="Times New Roman" w:hint="eastAsia"/>
        </w:rPr>
        <w:t xml:space="preserve"> </w:t>
      </w:r>
      <w:r>
        <w:rPr>
          <w:rFonts w:ascii="Times New Roman"/>
        </w:rPr>
        <w:t>g</w:t>
      </w:r>
      <w:r>
        <w:rPr>
          <w:rFonts w:ascii="Times New Roman" w:hint="eastAsia"/>
        </w:rPr>
        <w:t>/</w:t>
      </w:r>
      <w:r>
        <w:rPr>
          <w:rFonts w:ascii="Times New Roman"/>
        </w:rPr>
        <w:t>kg</w:t>
      </w:r>
      <w:r>
        <w:rPr>
          <w:rFonts w:ascii="Times New Roman" w:hint="eastAsia"/>
        </w:rPr>
        <w:t>，</w:t>
      </w:r>
      <w:r>
        <w:rPr>
          <w:rFonts w:ascii="Times New Roman"/>
        </w:rPr>
        <w:t>关中地区</w:t>
      </w:r>
      <w:r>
        <w:rPr>
          <w:rFonts w:ascii="Times New Roman"/>
        </w:rPr>
        <w:t>0~20</w:t>
      </w:r>
      <w:r>
        <w:rPr>
          <w:rFonts w:ascii="Times New Roman" w:hint="eastAsia"/>
        </w:rPr>
        <w:t xml:space="preserve"> </w:t>
      </w:r>
      <w:r>
        <w:rPr>
          <w:rFonts w:ascii="Times New Roman"/>
        </w:rPr>
        <w:t>cm</w:t>
      </w:r>
      <w:r>
        <w:rPr>
          <w:rFonts w:ascii="Times New Roman"/>
        </w:rPr>
        <w:t>土壤有机质＞</w:t>
      </w:r>
      <w:r>
        <w:rPr>
          <w:rFonts w:ascii="Times New Roman"/>
        </w:rPr>
        <w:t>14</w:t>
      </w:r>
      <w:r>
        <w:rPr>
          <w:rFonts w:ascii="Times New Roman" w:hint="eastAsia"/>
        </w:rPr>
        <w:t xml:space="preserve"> </w:t>
      </w:r>
      <w:r>
        <w:rPr>
          <w:rFonts w:ascii="Times New Roman"/>
        </w:rPr>
        <w:t>g</w:t>
      </w:r>
      <w:r>
        <w:rPr>
          <w:rFonts w:ascii="Times New Roman" w:hint="eastAsia"/>
        </w:rPr>
        <w:t>/</w:t>
      </w:r>
      <w:r>
        <w:rPr>
          <w:rFonts w:ascii="Times New Roman"/>
        </w:rPr>
        <w:t>kg</w:t>
      </w:r>
      <w:r>
        <w:rPr>
          <w:rFonts w:ascii="Times New Roman"/>
        </w:rPr>
        <w:t>，陕南地区</w:t>
      </w:r>
      <w:r>
        <w:rPr>
          <w:rFonts w:ascii="Times New Roman"/>
        </w:rPr>
        <w:t>0~20</w:t>
      </w:r>
      <w:r>
        <w:rPr>
          <w:rFonts w:ascii="Times New Roman" w:hint="eastAsia"/>
        </w:rPr>
        <w:t xml:space="preserve"> </w:t>
      </w:r>
      <w:r>
        <w:rPr>
          <w:rFonts w:ascii="Times New Roman"/>
        </w:rPr>
        <w:t>cm</w:t>
      </w:r>
      <w:r>
        <w:rPr>
          <w:rFonts w:ascii="Times New Roman"/>
        </w:rPr>
        <w:t>土壤有机质＞</w:t>
      </w:r>
      <w:r>
        <w:rPr>
          <w:rFonts w:ascii="Times New Roman"/>
        </w:rPr>
        <w:t>16</w:t>
      </w:r>
      <w:r>
        <w:rPr>
          <w:rFonts w:ascii="Times New Roman" w:hint="eastAsia"/>
        </w:rPr>
        <w:t xml:space="preserve"> </w:t>
      </w:r>
      <w:r>
        <w:rPr>
          <w:rFonts w:ascii="Times New Roman"/>
        </w:rPr>
        <w:t>g</w:t>
      </w:r>
      <w:r>
        <w:rPr>
          <w:rFonts w:ascii="Times New Roman" w:hint="eastAsia"/>
        </w:rPr>
        <w:t>/</w:t>
      </w:r>
      <w:r>
        <w:rPr>
          <w:rFonts w:ascii="Times New Roman"/>
        </w:rPr>
        <w:t>kg</w:t>
      </w:r>
      <w:r>
        <w:rPr>
          <w:rFonts w:ascii="Times New Roman" w:hint="eastAsia"/>
        </w:rPr>
        <w:t>；</w:t>
      </w:r>
    </w:p>
    <w:p w:rsidR="00F7356E" w:rsidRDefault="00871652">
      <w:pPr>
        <w:pStyle w:val="af5"/>
        <w:numPr>
          <w:ilvl w:val="0"/>
          <w:numId w:val="34"/>
        </w:numPr>
        <w:jc w:val="left"/>
        <w:rPr>
          <w:rFonts w:ascii="Times New Roman"/>
        </w:rPr>
      </w:pPr>
      <w:r>
        <w:rPr>
          <w:rFonts w:ascii="Times New Roman"/>
        </w:rPr>
        <w:t>田间管理以增施有机</w:t>
      </w:r>
      <w:bookmarkStart w:id="69" w:name="_GoBack"/>
      <w:r w:rsidRPr="00EA12C3">
        <w:rPr>
          <w:rFonts w:ascii="Times New Roman"/>
        </w:rPr>
        <w:t>肥为主，</w:t>
      </w:r>
      <w:r w:rsidR="00B84582" w:rsidRPr="00EA12C3">
        <w:rPr>
          <w:rFonts w:ascii="Times New Roman"/>
        </w:rPr>
        <w:t>有机肥料一般施用</w:t>
      </w:r>
      <w:r w:rsidR="00B84582" w:rsidRPr="00EA12C3">
        <w:rPr>
          <w:rFonts w:ascii="Times New Roman"/>
        </w:rPr>
        <w:t>1000</w:t>
      </w:r>
      <w:r w:rsidR="00B84582" w:rsidRPr="00EA12C3">
        <w:rPr>
          <w:rFonts w:ascii="Times New Roman" w:hint="eastAsia"/>
        </w:rPr>
        <w:t xml:space="preserve"> </w:t>
      </w:r>
      <w:r w:rsidR="00B84582" w:rsidRPr="00EA12C3">
        <w:rPr>
          <w:rFonts w:ascii="Times New Roman"/>
        </w:rPr>
        <w:t>kg</w:t>
      </w:r>
      <w:r w:rsidR="00B84582" w:rsidRPr="00EA12C3">
        <w:rPr>
          <w:rFonts w:ascii="Times New Roman" w:hint="eastAsia"/>
        </w:rPr>
        <w:t>/</w:t>
      </w:r>
      <w:r w:rsidR="00B84582" w:rsidRPr="00EA12C3">
        <w:rPr>
          <w:rFonts w:ascii="Times New Roman"/>
        </w:rPr>
        <w:t>亩</w:t>
      </w:r>
      <w:r w:rsidR="00B84582" w:rsidRPr="00EA12C3">
        <w:rPr>
          <w:rFonts w:ascii="Times New Roman"/>
        </w:rPr>
        <w:t>~1500</w:t>
      </w:r>
      <w:r w:rsidR="00B84582" w:rsidRPr="00EA12C3">
        <w:rPr>
          <w:rFonts w:ascii="Times New Roman" w:hint="eastAsia"/>
        </w:rPr>
        <w:t xml:space="preserve"> </w:t>
      </w:r>
      <w:r w:rsidR="00B84582" w:rsidRPr="00EA12C3">
        <w:rPr>
          <w:rFonts w:ascii="Times New Roman"/>
        </w:rPr>
        <w:t>kg</w:t>
      </w:r>
      <w:r w:rsidR="00B84582" w:rsidRPr="00EA12C3">
        <w:rPr>
          <w:rFonts w:ascii="Times New Roman" w:hint="eastAsia"/>
        </w:rPr>
        <w:t>/</w:t>
      </w:r>
      <w:r w:rsidR="00B84582" w:rsidRPr="00EA12C3">
        <w:rPr>
          <w:rFonts w:ascii="Times New Roman"/>
        </w:rPr>
        <w:t>亩</w:t>
      </w:r>
      <w:r w:rsidR="00B84582" w:rsidRPr="00EA12C3">
        <w:rPr>
          <w:rFonts w:ascii="Times New Roman"/>
        </w:rPr>
        <w:t>，</w:t>
      </w:r>
      <w:r w:rsidRPr="00EA12C3">
        <w:rPr>
          <w:rFonts w:ascii="Times New Roman"/>
        </w:rPr>
        <w:t>并结</w:t>
      </w:r>
      <w:bookmarkEnd w:id="69"/>
      <w:r>
        <w:rPr>
          <w:rFonts w:ascii="Times New Roman"/>
        </w:rPr>
        <w:t>合绿肥种植和秸秆还田措施，促进土壤有机质累积和提升</w:t>
      </w:r>
      <w:r w:rsidR="00B84582">
        <w:rPr>
          <w:rFonts w:ascii="Times New Roman" w:hint="eastAsia"/>
        </w:rPr>
        <w:t>。</w:t>
      </w:r>
    </w:p>
    <w:p w:rsidR="00F7356E" w:rsidRDefault="00871652">
      <w:pPr>
        <w:pStyle w:val="affe"/>
        <w:spacing w:before="156" w:after="156"/>
        <w:ind w:left="0"/>
        <w:rPr>
          <w:rFonts w:ascii="Times New Roman"/>
        </w:rPr>
      </w:pPr>
      <w:r>
        <w:rPr>
          <w:rFonts w:ascii="Times New Roman"/>
        </w:rPr>
        <w:t>施工要求</w:t>
      </w:r>
    </w:p>
    <w:p w:rsidR="00F7356E" w:rsidRDefault="00871652">
      <w:pPr>
        <w:pStyle w:val="affffe"/>
        <w:ind w:firstLine="420"/>
        <w:rPr>
          <w:rFonts w:ascii="Times New Roman"/>
        </w:rPr>
      </w:pPr>
      <w:r>
        <w:rPr>
          <w:rFonts w:ascii="Times New Roman"/>
        </w:rPr>
        <w:t>土壤培肥工程施工应符合下列要求：</w:t>
      </w:r>
    </w:p>
    <w:p w:rsidR="00F7356E" w:rsidRDefault="00B84582">
      <w:pPr>
        <w:pStyle w:val="af5"/>
        <w:numPr>
          <w:ilvl w:val="0"/>
          <w:numId w:val="35"/>
        </w:numPr>
        <w:jc w:val="left"/>
        <w:rPr>
          <w:rFonts w:ascii="Times New Roman"/>
        </w:rPr>
      </w:pPr>
      <w:r>
        <w:rPr>
          <w:rFonts w:ascii="Times New Roman"/>
        </w:rPr>
        <w:t>商品有机肥</w:t>
      </w:r>
      <w:r w:rsidR="00871652">
        <w:rPr>
          <w:rFonts w:ascii="Times New Roman"/>
        </w:rPr>
        <w:t>在农田休闲前或作物播前结合翻耕，均匀施入土壤</w:t>
      </w:r>
      <w:r w:rsidR="00871652">
        <w:rPr>
          <w:rFonts w:ascii="Times New Roman" w:hint="eastAsia"/>
        </w:rPr>
        <w:t>；</w:t>
      </w:r>
    </w:p>
    <w:p w:rsidR="00F7356E" w:rsidRDefault="00871652">
      <w:pPr>
        <w:pStyle w:val="af5"/>
        <w:numPr>
          <w:ilvl w:val="0"/>
          <w:numId w:val="35"/>
        </w:numPr>
        <w:jc w:val="left"/>
        <w:rPr>
          <w:rFonts w:ascii="Times New Roman"/>
        </w:rPr>
      </w:pPr>
      <w:r>
        <w:rPr>
          <w:rFonts w:ascii="Times New Roman"/>
        </w:rPr>
        <w:t>绿肥种植以条播或撒播为主，根据当地降雨量和气温，在主栽作物播</w:t>
      </w:r>
      <w:r>
        <w:rPr>
          <w:rFonts w:ascii="Times New Roman"/>
        </w:rPr>
        <w:t>种前</w:t>
      </w:r>
      <w:r>
        <w:rPr>
          <w:rFonts w:ascii="Times New Roman"/>
        </w:rPr>
        <w:t>10</w:t>
      </w:r>
      <w:r>
        <w:rPr>
          <w:rFonts w:ascii="Times New Roman" w:hint="eastAsia"/>
        </w:rPr>
        <w:t xml:space="preserve"> </w:t>
      </w:r>
      <w:r>
        <w:rPr>
          <w:rFonts w:ascii="Times New Roman"/>
        </w:rPr>
        <w:t>d~25 d</w:t>
      </w:r>
      <w:r>
        <w:rPr>
          <w:rFonts w:ascii="Times New Roman"/>
        </w:rPr>
        <w:t>翻压入土</w:t>
      </w:r>
      <w:r>
        <w:rPr>
          <w:rFonts w:ascii="Times New Roman" w:hint="eastAsia"/>
        </w:rPr>
        <w:t>，</w:t>
      </w:r>
      <w:r>
        <w:rPr>
          <w:rFonts w:ascii="Times New Roman"/>
        </w:rPr>
        <w:t>植株高大的绿肥、难以直接翻压的，可采用灭茬还田机械粉碎覆盖地表、或</w:t>
      </w:r>
      <w:proofErr w:type="gramStart"/>
      <w:r>
        <w:rPr>
          <w:rFonts w:ascii="Times New Roman"/>
        </w:rPr>
        <w:t>刈</w:t>
      </w:r>
      <w:proofErr w:type="gramEnd"/>
      <w:r>
        <w:rPr>
          <w:rFonts w:ascii="Times New Roman"/>
        </w:rPr>
        <w:t>割切碎，然后翻压入土，或刈割移出切碎</w:t>
      </w:r>
      <w:proofErr w:type="gramStart"/>
      <w:r>
        <w:rPr>
          <w:rFonts w:ascii="Times New Roman"/>
        </w:rPr>
        <w:t>堆腐后再</w:t>
      </w:r>
      <w:proofErr w:type="gramEnd"/>
      <w:r>
        <w:rPr>
          <w:rFonts w:ascii="Times New Roman"/>
        </w:rPr>
        <w:t>撒施翻压</w:t>
      </w:r>
      <w:r>
        <w:rPr>
          <w:rFonts w:ascii="Times New Roman" w:hint="eastAsia"/>
        </w:rPr>
        <w:t>；</w:t>
      </w:r>
    </w:p>
    <w:p w:rsidR="00F7356E" w:rsidRDefault="00871652">
      <w:pPr>
        <w:pStyle w:val="af5"/>
        <w:numPr>
          <w:ilvl w:val="0"/>
          <w:numId w:val="35"/>
        </w:numPr>
        <w:jc w:val="left"/>
        <w:rPr>
          <w:rFonts w:ascii="Times New Roman"/>
        </w:rPr>
      </w:pPr>
      <w:r>
        <w:rPr>
          <w:rFonts w:ascii="Times New Roman"/>
        </w:rPr>
        <w:t>秸秆还田以秸秆长度应不大于</w:t>
      </w:r>
      <w:r>
        <w:rPr>
          <w:rFonts w:ascii="Times New Roman"/>
        </w:rPr>
        <w:t>3</w:t>
      </w:r>
      <w:r>
        <w:rPr>
          <w:rFonts w:ascii="Times New Roman" w:hint="eastAsia"/>
        </w:rPr>
        <w:t xml:space="preserve"> </w:t>
      </w:r>
      <w:r>
        <w:rPr>
          <w:rFonts w:ascii="Times New Roman"/>
        </w:rPr>
        <w:t>cm</w:t>
      </w:r>
      <w:r>
        <w:rPr>
          <w:rFonts w:ascii="Times New Roman"/>
        </w:rPr>
        <w:t>为宜，采用可粉碎秸秆的收割机，在主栽作物收获时，采用可粉碎秸秆的收割机将粉碎的秸秆均匀撒于地表，直接翻压还田</w:t>
      </w:r>
      <w:r w:rsidR="00B84582">
        <w:rPr>
          <w:rFonts w:ascii="Times New Roman" w:hint="eastAsia"/>
        </w:rPr>
        <w:t>。</w:t>
      </w:r>
    </w:p>
    <w:p w:rsidR="00F7356E" w:rsidRDefault="00871652">
      <w:pPr>
        <w:pStyle w:val="affe"/>
        <w:spacing w:before="156" w:after="156"/>
        <w:ind w:left="0"/>
        <w:rPr>
          <w:rFonts w:ascii="Times New Roman"/>
        </w:rPr>
      </w:pPr>
      <w:r>
        <w:rPr>
          <w:rFonts w:ascii="Times New Roman"/>
        </w:rPr>
        <w:t>验收要求</w:t>
      </w:r>
    </w:p>
    <w:p w:rsidR="00F7356E" w:rsidRDefault="00871652">
      <w:pPr>
        <w:pStyle w:val="affffe"/>
        <w:ind w:firstLine="420"/>
        <w:rPr>
          <w:rFonts w:ascii="Times New Roman"/>
        </w:rPr>
      </w:pPr>
      <w:r>
        <w:rPr>
          <w:rFonts w:ascii="Times New Roman"/>
        </w:rPr>
        <w:t>土壤培肥工程验收按照</w:t>
      </w:r>
      <w:r>
        <w:rPr>
          <w:rFonts w:ascii="Times New Roman"/>
        </w:rPr>
        <w:t xml:space="preserve">DB61/T 966 </w:t>
      </w:r>
      <w:r>
        <w:rPr>
          <w:rFonts w:ascii="Times New Roman"/>
        </w:rPr>
        <w:t>描述的相关规定执行。</w:t>
      </w:r>
    </w:p>
    <w:p w:rsidR="00F7356E" w:rsidRDefault="00871652">
      <w:pPr>
        <w:pStyle w:val="affc"/>
        <w:spacing w:before="312" w:after="312"/>
        <w:rPr>
          <w:rFonts w:ascii="Times New Roman"/>
        </w:rPr>
      </w:pPr>
      <w:bookmarkStart w:id="70" w:name="_Toc59439907"/>
      <w:bookmarkStart w:id="71" w:name="_Toc17170"/>
      <w:r>
        <w:rPr>
          <w:rFonts w:ascii="Times New Roman"/>
        </w:rPr>
        <w:t>中低产田基础设施建设工程</w:t>
      </w:r>
      <w:bookmarkEnd w:id="70"/>
      <w:bookmarkEnd w:id="71"/>
    </w:p>
    <w:p w:rsidR="00F7356E" w:rsidRDefault="00871652">
      <w:pPr>
        <w:pStyle w:val="affd"/>
        <w:spacing w:before="156" w:after="156"/>
        <w:rPr>
          <w:rFonts w:ascii="Times New Roman"/>
        </w:rPr>
      </w:pPr>
      <w:r>
        <w:rPr>
          <w:rFonts w:ascii="Times New Roman"/>
        </w:rPr>
        <w:t xml:space="preserve"> </w:t>
      </w:r>
      <w:bookmarkStart w:id="72" w:name="_Toc1392"/>
      <w:bookmarkStart w:id="73" w:name="_Toc128558820"/>
      <w:bookmarkStart w:id="74" w:name="_Toc30932"/>
      <w:bookmarkStart w:id="75" w:name="_Toc32751"/>
      <w:r>
        <w:rPr>
          <w:rFonts w:ascii="Times New Roman"/>
        </w:rPr>
        <w:t>田块整治工程</w:t>
      </w:r>
      <w:bookmarkEnd w:id="72"/>
      <w:bookmarkEnd w:id="73"/>
      <w:bookmarkEnd w:id="74"/>
      <w:bookmarkEnd w:id="75"/>
    </w:p>
    <w:p w:rsidR="00F7356E" w:rsidRDefault="00871652">
      <w:pPr>
        <w:pStyle w:val="affe"/>
        <w:spacing w:before="156" w:after="156"/>
        <w:ind w:left="0"/>
        <w:rPr>
          <w:rFonts w:ascii="Times New Roman"/>
        </w:rPr>
      </w:pPr>
      <w:r>
        <w:rPr>
          <w:rFonts w:ascii="Times New Roman"/>
        </w:rPr>
        <w:t>设计要求</w:t>
      </w:r>
    </w:p>
    <w:p w:rsidR="00F7356E" w:rsidRDefault="00871652">
      <w:pPr>
        <w:pStyle w:val="affffe"/>
        <w:ind w:firstLine="420"/>
        <w:rPr>
          <w:rFonts w:ascii="Times New Roman"/>
        </w:rPr>
      </w:pPr>
      <w:r>
        <w:rPr>
          <w:rFonts w:ascii="Times New Roman"/>
        </w:rPr>
        <w:t>田块整治工程设计应符合下列要求：</w:t>
      </w:r>
    </w:p>
    <w:p w:rsidR="00F7356E" w:rsidRDefault="00871652">
      <w:pPr>
        <w:pStyle w:val="af5"/>
        <w:numPr>
          <w:ilvl w:val="0"/>
          <w:numId w:val="36"/>
        </w:numPr>
        <w:jc w:val="left"/>
        <w:rPr>
          <w:rFonts w:ascii="Times New Roman"/>
        </w:rPr>
      </w:pPr>
      <w:r>
        <w:rPr>
          <w:rFonts w:ascii="Times New Roman"/>
        </w:rPr>
        <w:t>应因地制宜进行</w:t>
      </w:r>
      <w:r w:rsidR="00B84582">
        <w:rPr>
          <w:rFonts w:ascii="Times New Roman"/>
        </w:rPr>
        <w:t>耕作田块布置，合理规划，提高田块归并程度，实现耕作田块相对集中</w:t>
      </w:r>
      <w:r>
        <w:rPr>
          <w:rFonts w:ascii="Times New Roman"/>
        </w:rPr>
        <w:t>；</w:t>
      </w:r>
    </w:p>
    <w:p w:rsidR="00F7356E" w:rsidRDefault="00871652">
      <w:pPr>
        <w:pStyle w:val="af5"/>
        <w:numPr>
          <w:ilvl w:val="0"/>
          <w:numId w:val="36"/>
        </w:numPr>
        <w:jc w:val="left"/>
        <w:rPr>
          <w:rFonts w:ascii="Times New Roman"/>
        </w:rPr>
      </w:pPr>
      <w:r>
        <w:rPr>
          <w:rFonts w:ascii="Times New Roman"/>
        </w:rPr>
        <w:t>耕作田块应实现田面平整。</w:t>
      </w:r>
      <w:r>
        <w:rPr>
          <w:rFonts w:ascii="Times New Roman"/>
        </w:rPr>
        <w:t>田面高差应不超过</w:t>
      </w:r>
      <w:r>
        <w:rPr>
          <w:rFonts w:ascii="Times New Roman"/>
        </w:rPr>
        <w:t>±5 cm</w:t>
      </w:r>
      <w:r>
        <w:rPr>
          <w:rFonts w:ascii="Times New Roman"/>
        </w:rPr>
        <w:t>，采用喷、微灌时，田面高差不宜大于</w:t>
      </w:r>
      <w:r>
        <w:rPr>
          <w:rFonts w:ascii="Times New Roman"/>
        </w:rPr>
        <w:t>15 cm</w:t>
      </w:r>
      <w:r>
        <w:rPr>
          <w:rFonts w:ascii="Times New Roman"/>
        </w:rPr>
        <w:t>；</w:t>
      </w:r>
    </w:p>
    <w:p w:rsidR="00F7356E" w:rsidRDefault="00871652">
      <w:pPr>
        <w:pStyle w:val="af5"/>
        <w:numPr>
          <w:ilvl w:val="0"/>
          <w:numId w:val="36"/>
        </w:numPr>
        <w:jc w:val="left"/>
        <w:rPr>
          <w:rFonts w:ascii="Times New Roman"/>
        </w:rPr>
      </w:pPr>
      <w:r>
        <w:rPr>
          <w:rFonts w:ascii="Times New Roman"/>
        </w:rPr>
        <w:t>田块平整时不宜打乱表土层与心土层，确需打乱应先将表土进行剥离，单独堆</w:t>
      </w:r>
      <w:r>
        <w:rPr>
          <w:rFonts w:ascii="Times New Roman"/>
        </w:rPr>
        <w:t>放，待田块平整完成后，再将表土均匀摊铺到田面上；</w:t>
      </w:r>
    </w:p>
    <w:p w:rsidR="00F7356E" w:rsidRDefault="00871652">
      <w:pPr>
        <w:pStyle w:val="af5"/>
        <w:numPr>
          <w:ilvl w:val="0"/>
          <w:numId w:val="36"/>
        </w:numPr>
        <w:jc w:val="left"/>
        <w:rPr>
          <w:rFonts w:ascii="Times New Roman"/>
        </w:rPr>
      </w:pPr>
      <w:r>
        <w:rPr>
          <w:rFonts w:ascii="Times New Roman"/>
        </w:rPr>
        <w:t>田块整治后，</w:t>
      </w:r>
      <w:r>
        <w:rPr>
          <w:rFonts w:ascii="Times New Roman"/>
        </w:rPr>
        <w:t>有效土层厚度应</w:t>
      </w:r>
      <w:r>
        <w:rPr>
          <w:rFonts w:ascii="Times New Roman"/>
        </w:rPr>
        <w:t>≥ 60 cm</w:t>
      </w:r>
      <w:r>
        <w:rPr>
          <w:rFonts w:ascii="Times New Roman"/>
        </w:rPr>
        <w:t>，耕层厚度应</w:t>
      </w:r>
      <w:r>
        <w:rPr>
          <w:rFonts w:ascii="Times New Roman"/>
        </w:rPr>
        <w:t>≥25 cm</w:t>
      </w:r>
      <w:r w:rsidR="0004795A">
        <w:rPr>
          <w:rFonts w:ascii="Times New Roman"/>
        </w:rPr>
        <w:t>。</w:t>
      </w:r>
    </w:p>
    <w:p w:rsidR="00F7356E" w:rsidRDefault="00871652">
      <w:pPr>
        <w:pStyle w:val="affe"/>
        <w:spacing w:before="156" w:after="156"/>
        <w:ind w:left="0"/>
        <w:rPr>
          <w:rFonts w:ascii="Times New Roman"/>
        </w:rPr>
      </w:pPr>
      <w:r>
        <w:rPr>
          <w:rFonts w:ascii="Times New Roman"/>
        </w:rPr>
        <w:t>施工要求</w:t>
      </w:r>
    </w:p>
    <w:p w:rsidR="00F7356E" w:rsidRDefault="00871652">
      <w:pPr>
        <w:pStyle w:val="affffe"/>
        <w:ind w:firstLine="420"/>
        <w:rPr>
          <w:rFonts w:ascii="Times New Roman"/>
        </w:rPr>
      </w:pPr>
      <w:r>
        <w:rPr>
          <w:rFonts w:ascii="Times New Roman"/>
        </w:rPr>
        <w:t>田块整治工程施工应符合下列要求：</w:t>
      </w:r>
    </w:p>
    <w:p w:rsidR="00F7356E" w:rsidRDefault="00871652">
      <w:pPr>
        <w:pStyle w:val="af5"/>
        <w:numPr>
          <w:ilvl w:val="0"/>
          <w:numId w:val="37"/>
        </w:numPr>
        <w:jc w:val="left"/>
        <w:rPr>
          <w:rFonts w:ascii="Times New Roman"/>
        </w:rPr>
      </w:pPr>
      <w:r>
        <w:rPr>
          <w:rFonts w:ascii="Times New Roman"/>
        </w:rPr>
        <w:t>施工流程：准备工作</w:t>
      </w:r>
      <w:r>
        <w:rPr>
          <w:rFonts w:ascii="Times New Roman"/>
        </w:rPr>
        <w:t>→</w:t>
      </w:r>
      <w:r>
        <w:rPr>
          <w:rFonts w:ascii="Times New Roman"/>
        </w:rPr>
        <w:t>田块归并（梯田）</w:t>
      </w:r>
      <w:r>
        <w:rPr>
          <w:rFonts w:ascii="Times New Roman"/>
        </w:rPr>
        <w:t>→</w:t>
      </w:r>
      <w:r>
        <w:rPr>
          <w:rFonts w:ascii="Times New Roman"/>
        </w:rPr>
        <w:t>土方挖填</w:t>
      </w:r>
      <w:r>
        <w:rPr>
          <w:rFonts w:ascii="Times New Roman"/>
        </w:rPr>
        <w:t>→</w:t>
      </w:r>
      <w:r>
        <w:rPr>
          <w:rFonts w:ascii="Times New Roman"/>
        </w:rPr>
        <w:t>田块归并（小块耕地）</w:t>
      </w:r>
      <w:r>
        <w:rPr>
          <w:rFonts w:ascii="Times New Roman"/>
        </w:rPr>
        <w:t>→</w:t>
      </w:r>
      <w:r>
        <w:rPr>
          <w:rFonts w:ascii="Times New Roman"/>
        </w:rPr>
        <w:t>整修；</w:t>
      </w:r>
    </w:p>
    <w:p w:rsidR="00F7356E" w:rsidRDefault="00871652">
      <w:pPr>
        <w:pStyle w:val="af5"/>
        <w:numPr>
          <w:ilvl w:val="0"/>
          <w:numId w:val="37"/>
        </w:numPr>
        <w:jc w:val="left"/>
        <w:rPr>
          <w:rFonts w:ascii="Times New Roman"/>
        </w:rPr>
      </w:pPr>
      <w:r>
        <w:rPr>
          <w:rFonts w:ascii="Times New Roman"/>
        </w:rPr>
        <w:t>在沟道与沟坡交接处宽度小于</w:t>
      </w:r>
      <w:r>
        <w:rPr>
          <w:rFonts w:ascii="Times New Roman"/>
        </w:rPr>
        <w:t>10 m</w:t>
      </w:r>
      <w:r>
        <w:rPr>
          <w:rFonts w:ascii="Times New Roman"/>
        </w:rPr>
        <w:t>的梯田根据地形进行适当归并；</w:t>
      </w:r>
    </w:p>
    <w:p w:rsidR="00F7356E" w:rsidRDefault="00871652">
      <w:pPr>
        <w:pStyle w:val="af5"/>
        <w:numPr>
          <w:ilvl w:val="0"/>
          <w:numId w:val="37"/>
        </w:numPr>
        <w:jc w:val="left"/>
        <w:rPr>
          <w:rFonts w:ascii="Times New Roman"/>
        </w:rPr>
      </w:pPr>
      <w:r>
        <w:rPr>
          <w:rFonts w:ascii="Times New Roman"/>
        </w:rPr>
        <w:lastRenderedPageBreak/>
        <w:t>坡度在</w:t>
      </w:r>
      <w:r>
        <w:rPr>
          <w:rFonts w:ascii="Times New Roman"/>
        </w:rPr>
        <w:t>15°</w:t>
      </w:r>
      <w:r>
        <w:rPr>
          <w:rFonts w:ascii="Times New Roman"/>
        </w:rPr>
        <w:t>以内的沟坡地顺等高线平整为台状条田，按条田做到局部土方挖填平衡</w:t>
      </w:r>
      <w:r w:rsidR="0004795A">
        <w:rPr>
          <w:rFonts w:ascii="Times New Roman"/>
        </w:rPr>
        <w:t>。</w:t>
      </w:r>
    </w:p>
    <w:p w:rsidR="00F7356E" w:rsidRDefault="00871652">
      <w:pPr>
        <w:pStyle w:val="affe"/>
        <w:spacing w:before="156" w:after="156"/>
        <w:ind w:left="0"/>
        <w:rPr>
          <w:rFonts w:ascii="Times New Roman"/>
        </w:rPr>
      </w:pPr>
      <w:r>
        <w:rPr>
          <w:rFonts w:ascii="Times New Roman"/>
        </w:rPr>
        <w:t>验收要求</w:t>
      </w:r>
    </w:p>
    <w:p w:rsidR="00F7356E" w:rsidRDefault="00871652">
      <w:pPr>
        <w:pStyle w:val="affffe"/>
        <w:ind w:firstLine="420"/>
        <w:rPr>
          <w:rFonts w:ascii="Times New Roman"/>
        </w:rPr>
      </w:pPr>
      <w:r>
        <w:rPr>
          <w:rFonts w:ascii="Times New Roman"/>
        </w:rPr>
        <w:t>田块整治工程验收按照</w:t>
      </w:r>
      <w:r>
        <w:rPr>
          <w:rFonts w:ascii="Times New Roman"/>
        </w:rPr>
        <w:t>TD/T 1012</w:t>
      </w:r>
      <w:r>
        <w:rPr>
          <w:rFonts w:ascii="Times New Roman"/>
        </w:rPr>
        <w:t>描述的相关规定执行。</w:t>
      </w:r>
    </w:p>
    <w:p w:rsidR="00F7356E" w:rsidRDefault="00871652">
      <w:pPr>
        <w:pStyle w:val="affd"/>
        <w:spacing w:before="156" w:after="156"/>
        <w:rPr>
          <w:rFonts w:ascii="Times New Roman"/>
        </w:rPr>
      </w:pPr>
      <w:bookmarkStart w:id="76" w:name="_Toc29017"/>
      <w:bookmarkStart w:id="77" w:name="_Toc27634"/>
      <w:bookmarkStart w:id="78" w:name="_Toc128558821"/>
      <w:bookmarkStart w:id="79" w:name="_Toc5574"/>
      <w:r>
        <w:rPr>
          <w:rFonts w:ascii="Times New Roman"/>
        </w:rPr>
        <w:t>灌溉排水工程</w:t>
      </w:r>
      <w:bookmarkEnd w:id="76"/>
      <w:bookmarkEnd w:id="77"/>
      <w:bookmarkEnd w:id="78"/>
      <w:bookmarkEnd w:id="79"/>
    </w:p>
    <w:p w:rsidR="00F7356E" w:rsidRDefault="00871652">
      <w:pPr>
        <w:pStyle w:val="afff"/>
        <w:spacing w:before="156" w:after="156"/>
        <w:rPr>
          <w:rFonts w:ascii="Times New Roman"/>
        </w:rPr>
      </w:pPr>
      <w:r>
        <w:rPr>
          <w:rFonts w:ascii="Times New Roman"/>
        </w:rPr>
        <w:t>灌溉工程设计</w:t>
      </w:r>
    </w:p>
    <w:p w:rsidR="00F7356E" w:rsidRDefault="00871652">
      <w:pPr>
        <w:pStyle w:val="affffe"/>
        <w:ind w:firstLine="420"/>
        <w:rPr>
          <w:rFonts w:ascii="Times New Roman"/>
        </w:rPr>
      </w:pPr>
      <w:r>
        <w:rPr>
          <w:rFonts w:ascii="Times New Roman"/>
        </w:rPr>
        <w:t>灌溉工程设计应符合下列要求：</w:t>
      </w:r>
    </w:p>
    <w:p w:rsidR="00F7356E" w:rsidRDefault="00871652">
      <w:pPr>
        <w:pStyle w:val="af5"/>
        <w:numPr>
          <w:ilvl w:val="0"/>
          <w:numId w:val="38"/>
        </w:numPr>
        <w:rPr>
          <w:rFonts w:ascii="Times New Roman"/>
          <w:shd w:val="clear" w:color="auto" w:fill="FFFFFF"/>
        </w:rPr>
      </w:pPr>
      <w:r>
        <w:rPr>
          <w:rFonts w:ascii="Times New Roman"/>
          <w:shd w:val="clear" w:color="auto" w:fill="FFFFFF"/>
        </w:rPr>
        <w:t>灌溉工程设计时应首先确定灌溉设计保证率，灌溉设计保证率</w:t>
      </w:r>
      <w:r>
        <w:rPr>
          <w:rFonts w:ascii="Times New Roman"/>
          <w:shd w:val="clear" w:color="auto" w:fill="FFFFFF"/>
        </w:rPr>
        <w:t>≥50%</w:t>
      </w:r>
      <w:r>
        <w:rPr>
          <w:rFonts w:ascii="Times New Roman"/>
          <w:shd w:val="clear" w:color="auto" w:fill="FFFFFF"/>
        </w:rPr>
        <w:t>；</w:t>
      </w:r>
    </w:p>
    <w:p w:rsidR="00F7356E" w:rsidRDefault="00871652">
      <w:pPr>
        <w:pStyle w:val="af5"/>
        <w:numPr>
          <w:ilvl w:val="0"/>
          <w:numId w:val="38"/>
        </w:numPr>
        <w:rPr>
          <w:rFonts w:ascii="Times New Roman"/>
          <w:shd w:val="clear" w:color="auto" w:fill="FFFFFF"/>
        </w:rPr>
      </w:pPr>
      <w:r>
        <w:rPr>
          <w:rFonts w:ascii="Times New Roman"/>
          <w:shd w:val="clear" w:color="auto" w:fill="FFFFFF"/>
        </w:rPr>
        <w:t>水源选择应根据当地实际情况，选用能满足灌溉用水要求的水源，水质应符合</w:t>
      </w:r>
      <w:r>
        <w:rPr>
          <w:rFonts w:ascii="Times New Roman"/>
          <w:shd w:val="clear" w:color="auto" w:fill="FFFFFF"/>
        </w:rPr>
        <w:t>GB5084</w:t>
      </w:r>
      <w:r>
        <w:rPr>
          <w:rFonts w:ascii="Times New Roman"/>
          <w:shd w:val="clear" w:color="auto" w:fill="FFFFFF"/>
        </w:rPr>
        <w:t>的规定</w:t>
      </w:r>
      <w:r>
        <w:rPr>
          <w:rFonts w:ascii="Times New Roman" w:hint="eastAsia"/>
          <w:shd w:val="clear" w:color="auto" w:fill="FFFFFF"/>
        </w:rPr>
        <w:t>;</w:t>
      </w:r>
    </w:p>
    <w:p w:rsidR="00F7356E" w:rsidRDefault="00871652">
      <w:pPr>
        <w:pStyle w:val="af5"/>
        <w:numPr>
          <w:ilvl w:val="0"/>
          <w:numId w:val="38"/>
        </w:numPr>
        <w:rPr>
          <w:rFonts w:ascii="Times New Roman"/>
          <w:shd w:val="clear" w:color="auto" w:fill="FFFFFF"/>
        </w:rPr>
      </w:pPr>
      <w:r>
        <w:rPr>
          <w:rFonts w:ascii="Times New Roman"/>
          <w:shd w:val="clear" w:color="auto" w:fill="FFFFFF"/>
        </w:rPr>
        <w:t>渠（沟）道、管道工程应按灌溉与排水规模、地形条件、</w:t>
      </w:r>
      <w:proofErr w:type="gramStart"/>
      <w:r>
        <w:rPr>
          <w:rFonts w:ascii="Times New Roman"/>
          <w:shd w:val="clear" w:color="auto" w:fill="FFFFFF"/>
        </w:rPr>
        <w:t>宜机作业</w:t>
      </w:r>
      <w:proofErr w:type="gramEnd"/>
      <w:r>
        <w:rPr>
          <w:rFonts w:ascii="Times New Roman"/>
          <w:shd w:val="clear" w:color="auto" w:fill="FFFFFF"/>
        </w:rPr>
        <w:t>和耕作要求合理布置</w:t>
      </w:r>
      <w:r>
        <w:rPr>
          <w:rFonts w:ascii="Times New Roman" w:hint="eastAsia"/>
          <w:shd w:val="clear" w:color="auto" w:fill="FFFFFF"/>
        </w:rPr>
        <w:t>；</w:t>
      </w:r>
    </w:p>
    <w:p w:rsidR="00F7356E" w:rsidRDefault="00871652">
      <w:pPr>
        <w:pStyle w:val="af5"/>
        <w:numPr>
          <w:ilvl w:val="0"/>
          <w:numId w:val="38"/>
        </w:numPr>
        <w:rPr>
          <w:rFonts w:ascii="Times New Roman"/>
          <w:shd w:val="clear" w:color="auto" w:fill="FFFFFF"/>
        </w:rPr>
      </w:pPr>
      <w:r>
        <w:rPr>
          <w:rFonts w:ascii="Times New Roman"/>
          <w:shd w:val="clear" w:color="auto" w:fill="FFFFFF"/>
        </w:rPr>
        <w:t>渠系建筑物指斗渠（含）以下渠道的建筑物，工程设计按</w:t>
      </w:r>
      <w:r>
        <w:rPr>
          <w:rFonts w:ascii="Times New Roman"/>
          <w:shd w:val="clear" w:color="auto" w:fill="FFFFFF"/>
        </w:rPr>
        <w:t>SL 482</w:t>
      </w:r>
      <w:r>
        <w:rPr>
          <w:rFonts w:ascii="Times New Roman"/>
          <w:shd w:val="clear" w:color="auto" w:fill="FFFFFF"/>
        </w:rPr>
        <w:t>规定执行</w:t>
      </w:r>
      <w:r>
        <w:rPr>
          <w:rFonts w:ascii="Times New Roman" w:hint="eastAsia"/>
          <w:shd w:val="clear" w:color="auto" w:fill="FFFFFF"/>
        </w:rPr>
        <w:t>；</w:t>
      </w:r>
    </w:p>
    <w:p w:rsidR="00F7356E" w:rsidRDefault="0004795A">
      <w:pPr>
        <w:pStyle w:val="af5"/>
        <w:numPr>
          <w:ilvl w:val="0"/>
          <w:numId w:val="38"/>
        </w:numPr>
        <w:rPr>
          <w:rFonts w:ascii="Times New Roman"/>
          <w:shd w:val="clear" w:color="auto" w:fill="FFFFFF"/>
        </w:rPr>
      </w:pPr>
      <w:r>
        <w:rPr>
          <w:rFonts w:ascii="Times New Roman"/>
          <w:shd w:val="clear" w:color="auto" w:fill="FFFFFF"/>
        </w:rPr>
        <w:t>应推广节水灌溉</w:t>
      </w:r>
      <w:r w:rsidR="00871652">
        <w:rPr>
          <w:rFonts w:ascii="Times New Roman"/>
          <w:shd w:val="clear" w:color="auto" w:fill="FFFFFF"/>
        </w:rPr>
        <w:t>技术，提高水资源利用效率，因地制宜采取渠道防渗、管道输水灌溉喷微灌等节水灌溉措施，灌溉水利用系数应符合</w:t>
      </w:r>
      <w:r w:rsidR="00871652">
        <w:rPr>
          <w:rFonts w:ascii="Times New Roman"/>
          <w:shd w:val="clear" w:color="auto" w:fill="FFFFFF"/>
        </w:rPr>
        <w:t>GB/T50363</w:t>
      </w:r>
      <w:r w:rsidR="00871652">
        <w:rPr>
          <w:rFonts w:ascii="Times New Roman"/>
          <w:shd w:val="clear" w:color="auto" w:fill="FFFFFF"/>
        </w:rPr>
        <w:t>的规定</w:t>
      </w:r>
      <w:r>
        <w:rPr>
          <w:rFonts w:ascii="Times New Roman" w:hint="eastAsia"/>
          <w:shd w:val="clear" w:color="auto" w:fill="FFFFFF"/>
        </w:rPr>
        <w:t>。</w:t>
      </w:r>
    </w:p>
    <w:p w:rsidR="00F7356E" w:rsidRDefault="00871652">
      <w:pPr>
        <w:pStyle w:val="afff"/>
        <w:spacing w:before="156" w:after="156"/>
        <w:rPr>
          <w:rFonts w:ascii="Times New Roman"/>
        </w:rPr>
      </w:pPr>
      <w:r>
        <w:rPr>
          <w:rFonts w:ascii="Times New Roman"/>
        </w:rPr>
        <w:t>排水工程设计</w:t>
      </w:r>
    </w:p>
    <w:p w:rsidR="00F7356E" w:rsidRDefault="00871652">
      <w:pPr>
        <w:pStyle w:val="affffe"/>
        <w:ind w:firstLine="420"/>
        <w:rPr>
          <w:rFonts w:ascii="Times New Roman"/>
        </w:rPr>
      </w:pPr>
      <w:r>
        <w:rPr>
          <w:rFonts w:ascii="Times New Roman"/>
        </w:rPr>
        <w:t>排水工程设计应符合下列要求：</w:t>
      </w:r>
    </w:p>
    <w:p w:rsidR="00F7356E" w:rsidRDefault="00871652">
      <w:pPr>
        <w:pStyle w:val="af5"/>
        <w:numPr>
          <w:ilvl w:val="0"/>
          <w:numId w:val="39"/>
        </w:numPr>
        <w:rPr>
          <w:rFonts w:ascii="Times New Roman"/>
          <w:shd w:val="clear" w:color="auto" w:fill="FFFFFF"/>
        </w:rPr>
      </w:pPr>
      <w:r>
        <w:rPr>
          <w:rFonts w:ascii="Times New Roman"/>
          <w:shd w:val="clear" w:color="auto" w:fill="FFFFFF"/>
        </w:rPr>
        <w:t>排水沟应满足农田积水不超过作物最大耐淹水深和耐淹时间，农田排水设计暴雨重现期宜采用</w:t>
      </w:r>
      <w:r>
        <w:rPr>
          <w:rFonts w:ascii="Times New Roman"/>
          <w:shd w:val="clear" w:color="auto" w:fill="FFFFFF"/>
        </w:rPr>
        <w:t>5</w:t>
      </w:r>
      <w:r>
        <w:rPr>
          <w:rFonts w:ascii="Times New Roman"/>
          <w:shd w:val="clear" w:color="auto" w:fill="FFFFFF"/>
        </w:rPr>
        <w:t>年</w:t>
      </w:r>
      <w:r>
        <w:rPr>
          <w:rFonts w:ascii="Times New Roman"/>
          <w:shd w:val="clear" w:color="auto" w:fill="FFFFFF"/>
        </w:rPr>
        <w:t>~10</w:t>
      </w:r>
      <w:r>
        <w:rPr>
          <w:rFonts w:ascii="Times New Roman"/>
          <w:shd w:val="clear" w:color="auto" w:fill="FFFFFF"/>
        </w:rPr>
        <w:t>年，</w:t>
      </w:r>
      <w:r>
        <w:rPr>
          <w:rFonts w:ascii="Times New Roman"/>
          <w:shd w:val="clear" w:color="auto" w:fill="FFFFFF"/>
        </w:rPr>
        <w:t>1 d~3 d</w:t>
      </w:r>
      <w:r>
        <w:rPr>
          <w:rFonts w:ascii="Times New Roman"/>
          <w:shd w:val="clear" w:color="auto" w:fill="FFFFFF"/>
        </w:rPr>
        <w:t>暴雨从作物受淹起</w:t>
      </w:r>
      <w:r>
        <w:rPr>
          <w:rFonts w:ascii="Times New Roman"/>
          <w:shd w:val="clear" w:color="auto" w:fill="FFFFFF"/>
        </w:rPr>
        <w:t>1 d~3 d</w:t>
      </w:r>
      <w:r>
        <w:rPr>
          <w:rFonts w:ascii="Times New Roman"/>
          <w:shd w:val="clear" w:color="auto" w:fill="FFFFFF"/>
        </w:rPr>
        <w:t>排至田面无积水；</w:t>
      </w:r>
    </w:p>
    <w:p w:rsidR="00F7356E" w:rsidRDefault="00871652">
      <w:pPr>
        <w:pStyle w:val="af5"/>
        <w:numPr>
          <w:ilvl w:val="0"/>
          <w:numId w:val="39"/>
        </w:numPr>
        <w:rPr>
          <w:rFonts w:ascii="Times New Roman"/>
          <w:shd w:val="clear" w:color="auto" w:fill="FFFFFF"/>
        </w:rPr>
      </w:pPr>
      <w:r>
        <w:rPr>
          <w:rFonts w:ascii="Times New Roman"/>
          <w:shd w:val="clear" w:color="auto" w:fill="FFFFFF"/>
        </w:rPr>
        <w:t>在无塌坡或塌坡易于处理地区或地段，宜采用明沟排水；</w:t>
      </w:r>
    </w:p>
    <w:p w:rsidR="00F7356E" w:rsidRDefault="00871652">
      <w:pPr>
        <w:pStyle w:val="af5"/>
        <w:numPr>
          <w:ilvl w:val="0"/>
          <w:numId w:val="39"/>
        </w:numPr>
        <w:rPr>
          <w:rFonts w:ascii="Times New Roman"/>
          <w:shd w:val="clear" w:color="auto" w:fill="FFFFFF"/>
        </w:rPr>
      </w:pPr>
      <w:r>
        <w:rPr>
          <w:rFonts w:ascii="Times New Roman"/>
          <w:shd w:val="clear" w:color="auto" w:fill="FFFFFF"/>
        </w:rPr>
        <w:t>采用明沟降低地</w:t>
      </w:r>
      <w:r>
        <w:rPr>
          <w:rFonts w:ascii="Times New Roman"/>
          <w:shd w:val="clear" w:color="auto" w:fill="FFFFFF"/>
        </w:rPr>
        <w:t>下水位不易达到设计控制深度，或明沟断面结构不稳定塌坡不易处理时，宜采用暗管排水；</w:t>
      </w:r>
    </w:p>
    <w:p w:rsidR="00F7356E" w:rsidRDefault="00871652">
      <w:pPr>
        <w:pStyle w:val="af5"/>
        <w:numPr>
          <w:ilvl w:val="0"/>
          <w:numId w:val="39"/>
        </w:numPr>
        <w:rPr>
          <w:rFonts w:ascii="Times New Roman"/>
          <w:shd w:val="clear" w:color="auto" w:fill="FFFFFF"/>
        </w:rPr>
      </w:pPr>
      <w:r>
        <w:rPr>
          <w:rFonts w:ascii="Times New Roman"/>
          <w:shd w:val="clear" w:color="auto" w:fill="FFFFFF"/>
        </w:rPr>
        <w:t>采用明沟或暗管降低地下水位不易达到设计控制深度，且含水层的水质和出水条件较好的地区可采用井排</w:t>
      </w:r>
      <w:r>
        <w:rPr>
          <w:rFonts w:ascii="Times New Roman" w:hint="eastAsia"/>
          <w:shd w:val="clear" w:color="auto" w:fill="FFFFFF"/>
        </w:rPr>
        <w:t>；</w:t>
      </w:r>
    </w:p>
    <w:p w:rsidR="00F7356E" w:rsidRDefault="00871652">
      <w:pPr>
        <w:pStyle w:val="af5"/>
        <w:numPr>
          <w:ilvl w:val="0"/>
          <w:numId w:val="39"/>
        </w:numPr>
        <w:rPr>
          <w:rFonts w:ascii="Times New Roman"/>
          <w:shd w:val="clear" w:color="auto" w:fill="FFFFFF"/>
        </w:rPr>
      </w:pPr>
      <w:r>
        <w:rPr>
          <w:rFonts w:ascii="Times New Roman"/>
          <w:shd w:val="clear" w:color="auto" w:fill="FFFFFF"/>
        </w:rPr>
        <w:t>采用明沟排水时，排水沟布置应与田间渠</w:t>
      </w:r>
      <w:r>
        <w:rPr>
          <w:rFonts w:ascii="Times New Roman" w:hint="eastAsia"/>
          <w:shd w:val="clear" w:color="auto" w:fill="FFFFFF"/>
        </w:rPr>
        <w:t>、</w:t>
      </w:r>
      <w:r>
        <w:rPr>
          <w:rFonts w:ascii="Times New Roman"/>
          <w:shd w:val="clear" w:color="auto" w:fill="FFFFFF"/>
        </w:rPr>
        <w:t>路、林相协调，在平原地区一般与</w:t>
      </w:r>
      <w:proofErr w:type="gramStart"/>
      <w:r>
        <w:rPr>
          <w:rFonts w:ascii="Times New Roman"/>
          <w:shd w:val="clear" w:color="auto" w:fill="FFFFFF"/>
        </w:rPr>
        <w:t>灌溉渠系相分离</w:t>
      </w:r>
      <w:proofErr w:type="gramEnd"/>
      <w:r>
        <w:rPr>
          <w:rFonts w:ascii="Times New Roman"/>
          <w:shd w:val="clear" w:color="auto" w:fill="FFFFFF"/>
        </w:rPr>
        <w:t>，在丘陵山区可选用灌排兼用或灌排分离的形式。</w:t>
      </w:r>
    </w:p>
    <w:p w:rsidR="00F7356E" w:rsidRDefault="00871652">
      <w:pPr>
        <w:pStyle w:val="affe"/>
        <w:spacing w:before="156" w:after="156"/>
        <w:ind w:left="0"/>
        <w:rPr>
          <w:rFonts w:ascii="Times New Roman"/>
        </w:rPr>
      </w:pPr>
      <w:r>
        <w:rPr>
          <w:rFonts w:ascii="Times New Roman"/>
        </w:rPr>
        <w:t>施工要求</w:t>
      </w:r>
    </w:p>
    <w:p w:rsidR="00F7356E" w:rsidRDefault="00871652">
      <w:pPr>
        <w:pStyle w:val="afff"/>
        <w:spacing w:before="156" w:after="156"/>
        <w:rPr>
          <w:rFonts w:ascii="Times New Roman"/>
        </w:rPr>
      </w:pPr>
      <w:r>
        <w:rPr>
          <w:rFonts w:ascii="Times New Roman"/>
        </w:rPr>
        <w:t>灌溉工程施工</w:t>
      </w:r>
    </w:p>
    <w:p w:rsidR="00F7356E" w:rsidRDefault="00871652">
      <w:pPr>
        <w:pStyle w:val="affffe"/>
        <w:ind w:firstLine="420"/>
        <w:rPr>
          <w:rFonts w:ascii="Times New Roman"/>
        </w:rPr>
      </w:pPr>
      <w:r>
        <w:rPr>
          <w:rFonts w:ascii="Times New Roman"/>
        </w:rPr>
        <w:t>灌溉工程施工应符合下列要求：</w:t>
      </w:r>
    </w:p>
    <w:p w:rsidR="00F7356E" w:rsidRDefault="00871652">
      <w:pPr>
        <w:pStyle w:val="af5"/>
        <w:numPr>
          <w:ilvl w:val="0"/>
          <w:numId w:val="40"/>
        </w:numPr>
        <w:rPr>
          <w:rFonts w:ascii="Times New Roman"/>
          <w:shd w:val="clear" w:color="auto" w:fill="FFFFFF"/>
        </w:rPr>
      </w:pPr>
      <w:r>
        <w:rPr>
          <w:rFonts w:ascii="Times New Roman"/>
          <w:shd w:val="clear" w:color="auto" w:fill="FFFFFF"/>
        </w:rPr>
        <w:t>斗、农渠的施工按照</w:t>
      </w:r>
      <w:r>
        <w:rPr>
          <w:rFonts w:ascii="Times New Roman"/>
          <w:shd w:val="clear" w:color="auto" w:fill="FFFFFF"/>
        </w:rPr>
        <w:t>SL 482</w:t>
      </w:r>
      <w:r>
        <w:rPr>
          <w:rFonts w:ascii="Times New Roman"/>
          <w:shd w:val="clear" w:color="auto" w:fill="FFFFFF"/>
        </w:rPr>
        <w:t>规定执行</w:t>
      </w:r>
      <w:r>
        <w:rPr>
          <w:rFonts w:ascii="Times New Roman"/>
        </w:rPr>
        <w:t>；</w:t>
      </w:r>
    </w:p>
    <w:p w:rsidR="00F7356E" w:rsidRDefault="00871652">
      <w:pPr>
        <w:pStyle w:val="af5"/>
        <w:numPr>
          <w:ilvl w:val="0"/>
          <w:numId w:val="39"/>
        </w:numPr>
        <w:rPr>
          <w:rFonts w:ascii="Times New Roman"/>
          <w:shd w:val="clear" w:color="auto" w:fill="FFFFFF"/>
        </w:rPr>
      </w:pPr>
      <w:r>
        <w:rPr>
          <w:rFonts w:ascii="Times New Roman"/>
          <w:shd w:val="clear" w:color="auto" w:fill="FFFFFF"/>
        </w:rPr>
        <w:t>斗渠和农渠应行衬砌处理，按照</w:t>
      </w:r>
      <w:r>
        <w:rPr>
          <w:rFonts w:ascii="Times New Roman"/>
          <w:shd w:val="clear" w:color="auto" w:fill="FFFFFF"/>
        </w:rPr>
        <w:t>GB/T 50600</w:t>
      </w:r>
      <w:r>
        <w:rPr>
          <w:rFonts w:ascii="Times New Roman"/>
          <w:shd w:val="clear" w:color="auto" w:fill="FFFFFF"/>
        </w:rPr>
        <w:t>规定执行</w:t>
      </w:r>
      <w:r>
        <w:rPr>
          <w:rFonts w:ascii="Times New Roman"/>
        </w:rPr>
        <w:t>；</w:t>
      </w:r>
    </w:p>
    <w:p w:rsidR="00F7356E" w:rsidRDefault="00871652">
      <w:pPr>
        <w:pStyle w:val="af5"/>
        <w:numPr>
          <w:ilvl w:val="0"/>
          <w:numId w:val="39"/>
        </w:numPr>
        <w:rPr>
          <w:rFonts w:ascii="Times New Roman"/>
          <w:shd w:val="clear" w:color="auto" w:fill="FFFFFF"/>
        </w:rPr>
      </w:pPr>
      <w:r>
        <w:rPr>
          <w:rFonts w:ascii="Times New Roman"/>
          <w:shd w:val="clear" w:color="auto" w:fill="FFFFFF"/>
        </w:rPr>
        <w:t>渠道基槽应根据设计断面测量放线，进行挖、</w:t>
      </w:r>
      <w:proofErr w:type="gramStart"/>
      <w:r>
        <w:rPr>
          <w:rFonts w:ascii="Times New Roman"/>
          <w:shd w:val="clear" w:color="auto" w:fill="FFFFFF"/>
        </w:rPr>
        <w:t>填和修整</w:t>
      </w:r>
      <w:proofErr w:type="gramEnd"/>
      <w:r>
        <w:rPr>
          <w:rFonts w:ascii="Times New Roman"/>
          <w:shd w:val="clear" w:color="auto" w:fill="FFFFFF"/>
        </w:rPr>
        <w:t>，应严格控制渠道基槽断面的高程、尺寸和平整度，渠槽断面的允许偏差值应按照</w:t>
      </w:r>
      <w:r>
        <w:rPr>
          <w:rFonts w:ascii="Times New Roman"/>
          <w:shd w:val="clear" w:color="auto" w:fill="FFFFFF"/>
        </w:rPr>
        <w:t>GB/T50600</w:t>
      </w:r>
      <w:r>
        <w:rPr>
          <w:rFonts w:ascii="Times New Roman"/>
          <w:shd w:val="clear" w:color="auto" w:fill="FFFFFF"/>
        </w:rPr>
        <w:t>执行</w:t>
      </w:r>
      <w:r>
        <w:rPr>
          <w:rFonts w:ascii="Times New Roman"/>
        </w:rPr>
        <w:t>；</w:t>
      </w:r>
    </w:p>
    <w:p w:rsidR="00F7356E" w:rsidRDefault="00871652">
      <w:pPr>
        <w:pStyle w:val="af5"/>
        <w:numPr>
          <w:ilvl w:val="0"/>
          <w:numId w:val="39"/>
        </w:numPr>
        <w:rPr>
          <w:rFonts w:ascii="Times New Roman"/>
          <w:shd w:val="clear" w:color="auto" w:fill="FFFFFF"/>
        </w:rPr>
      </w:pPr>
      <w:proofErr w:type="gramStart"/>
      <w:r>
        <w:rPr>
          <w:rFonts w:ascii="Times New Roman"/>
          <w:shd w:val="clear" w:color="auto" w:fill="FFFFFF"/>
        </w:rPr>
        <w:t>渠基应</w:t>
      </w:r>
      <w:proofErr w:type="gramEnd"/>
      <w:r>
        <w:rPr>
          <w:rFonts w:ascii="Times New Roman"/>
          <w:shd w:val="clear" w:color="auto" w:fill="FFFFFF"/>
        </w:rPr>
        <w:t>坚实、稳定，</w:t>
      </w:r>
      <w:proofErr w:type="gramStart"/>
      <w:r>
        <w:rPr>
          <w:rFonts w:ascii="Times New Roman"/>
          <w:shd w:val="clear" w:color="auto" w:fill="FFFFFF"/>
        </w:rPr>
        <w:t>渠基土</w:t>
      </w:r>
      <w:proofErr w:type="gramEnd"/>
      <w:r>
        <w:rPr>
          <w:rFonts w:ascii="Times New Roman"/>
          <w:shd w:val="clear" w:color="auto" w:fill="FFFFFF"/>
        </w:rPr>
        <w:t>体应达到设计确定的填筑标准，特殊土包括湿陷性黄土、膨胀土、分散性黏土、盐渍土，</w:t>
      </w:r>
      <w:proofErr w:type="gramStart"/>
      <w:r>
        <w:rPr>
          <w:rFonts w:ascii="Times New Roman"/>
          <w:shd w:val="clear" w:color="auto" w:fill="FFFFFF"/>
        </w:rPr>
        <w:t>特殊土渠基处</w:t>
      </w:r>
      <w:proofErr w:type="gramEnd"/>
      <w:r>
        <w:rPr>
          <w:rFonts w:ascii="Times New Roman"/>
          <w:shd w:val="clear" w:color="auto" w:fill="FFFFFF"/>
        </w:rPr>
        <w:t>理应按照</w:t>
      </w:r>
      <w:r>
        <w:rPr>
          <w:rFonts w:ascii="Times New Roman"/>
          <w:shd w:val="clear" w:color="auto" w:fill="FFFFFF"/>
        </w:rPr>
        <w:t>GB/T50600</w:t>
      </w:r>
      <w:r>
        <w:rPr>
          <w:rFonts w:ascii="Times New Roman"/>
          <w:shd w:val="clear" w:color="auto" w:fill="FFFFFF"/>
        </w:rPr>
        <w:t>执行。</w:t>
      </w:r>
    </w:p>
    <w:p w:rsidR="00F7356E" w:rsidRDefault="00871652">
      <w:pPr>
        <w:pStyle w:val="afff"/>
        <w:spacing w:before="156" w:after="156"/>
        <w:rPr>
          <w:rFonts w:ascii="Times New Roman"/>
        </w:rPr>
      </w:pPr>
      <w:r>
        <w:rPr>
          <w:rFonts w:ascii="Times New Roman"/>
        </w:rPr>
        <w:t>排水工程施工</w:t>
      </w:r>
    </w:p>
    <w:p w:rsidR="00F7356E" w:rsidRDefault="00871652">
      <w:pPr>
        <w:pStyle w:val="affffe"/>
        <w:ind w:firstLine="420"/>
        <w:rPr>
          <w:rFonts w:ascii="Times New Roman"/>
        </w:rPr>
      </w:pPr>
      <w:r>
        <w:rPr>
          <w:rFonts w:ascii="Times New Roman"/>
        </w:rPr>
        <w:t>排水工程施工应符合下列要求：</w:t>
      </w:r>
    </w:p>
    <w:p w:rsidR="00F7356E" w:rsidRDefault="00871652">
      <w:pPr>
        <w:pStyle w:val="af5"/>
        <w:numPr>
          <w:ilvl w:val="0"/>
          <w:numId w:val="41"/>
        </w:numPr>
        <w:rPr>
          <w:rFonts w:ascii="Times New Roman"/>
          <w:shd w:val="clear" w:color="auto" w:fill="FFFFFF"/>
        </w:rPr>
      </w:pPr>
      <w:r>
        <w:rPr>
          <w:rFonts w:ascii="Times New Roman"/>
          <w:shd w:val="clear" w:color="auto" w:fill="FFFFFF"/>
        </w:rPr>
        <w:t>修建排水沟挖土时应自上而下分层开挖，严禁掏洞开挖，作业中断或作业结束后，开挖面应做成稳定边坡</w:t>
      </w:r>
      <w:r>
        <w:rPr>
          <w:rFonts w:ascii="Times New Roman"/>
        </w:rPr>
        <w:t>；</w:t>
      </w:r>
    </w:p>
    <w:p w:rsidR="00F7356E" w:rsidRDefault="00871652">
      <w:pPr>
        <w:pStyle w:val="af5"/>
        <w:numPr>
          <w:ilvl w:val="0"/>
          <w:numId w:val="40"/>
        </w:numPr>
        <w:rPr>
          <w:rFonts w:ascii="Times New Roman"/>
          <w:shd w:val="clear" w:color="auto" w:fill="FFFFFF"/>
        </w:rPr>
      </w:pPr>
      <w:r>
        <w:rPr>
          <w:rFonts w:ascii="Times New Roman"/>
          <w:shd w:val="clear" w:color="auto" w:fill="FFFFFF"/>
        </w:rPr>
        <w:lastRenderedPageBreak/>
        <w:t>机械开挖时，必须避开建筑物、管线，在距管道边</w:t>
      </w:r>
      <w:r>
        <w:rPr>
          <w:rFonts w:ascii="Times New Roman"/>
          <w:shd w:val="clear" w:color="auto" w:fill="FFFFFF"/>
        </w:rPr>
        <w:t>1 m</w:t>
      </w:r>
      <w:r>
        <w:rPr>
          <w:rFonts w:ascii="Times New Roman"/>
          <w:shd w:val="clear" w:color="auto" w:fill="FFFFFF"/>
        </w:rPr>
        <w:t>范围内，应采用人工开挖；</w:t>
      </w:r>
      <w:proofErr w:type="gramStart"/>
      <w:r>
        <w:rPr>
          <w:rFonts w:ascii="Times New Roman"/>
          <w:shd w:val="clear" w:color="auto" w:fill="FFFFFF"/>
        </w:rPr>
        <w:t>在距</w:t>
      </w:r>
      <w:r>
        <w:rPr>
          <w:rFonts w:ascii="Times New Roman"/>
          <w:shd w:val="clear" w:color="auto" w:fill="FFFFFF"/>
        </w:rPr>
        <w:t>直埋</w:t>
      </w:r>
      <w:proofErr w:type="gramEnd"/>
      <w:r>
        <w:rPr>
          <w:rFonts w:ascii="Times New Roman"/>
          <w:shd w:val="clear" w:color="auto" w:fill="FFFFFF"/>
        </w:rPr>
        <w:t>缆线</w:t>
      </w:r>
      <w:r>
        <w:rPr>
          <w:rFonts w:ascii="Times New Roman"/>
          <w:shd w:val="clear" w:color="auto" w:fill="FFFFFF"/>
        </w:rPr>
        <w:t>2 m</w:t>
      </w:r>
      <w:r>
        <w:rPr>
          <w:rFonts w:ascii="Times New Roman"/>
          <w:shd w:val="clear" w:color="auto" w:fill="FFFFFF"/>
        </w:rPr>
        <w:t>范围内应采用人工开挖</w:t>
      </w:r>
      <w:r>
        <w:rPr>
          <w:rFonts w:ascii="Times New Roman"/>
        </w:rPr>
        <w:t>；</w:t>
      </w:r>
    </w:p>
    <w:p w:rsidR="00F7356E" w:rsidRDefault="00871652">
      <w:pPr>
        <w:pStyle w:val="af5"/>
        <w:numPr>
          <w:ilvl w:val="0"/>
          <w:numId w:val="40"/>
        </w:numPr>
        <w:rPr>
          <w:rFonts w:ascii="Times New Roman"/>
          <w:shd w:val="clear" w:color="auto" w:fill="FFFFFF"/>
        </w:rPr>
      </w:pPr>
      <w:r>
        <w:rPr>
          <w:rFonts w:ascii="Times New Roman"/>
          <w:shd w:val="clear" w:color="auto" w:fill="FFFFFF"/>
        </w:rPr>
        <w:t>人工开挖应从中心部向外扩展，分层进行，先台阶，后成型，逐次开挖到底；若地下水位过高时，可采用分层开挖导流法，必要时可采用其他临时排水措施</w:t>
      </w:r>
      <w:r>
        <w:rPr>
          <w:rFonts w:ascii="Times New Roman"/>
        </w:rPr>
        <w:t>；</w:t>
      </w:r>
    </w:p>
    <w:p w:rsidR="00F7356E" w:rsidRDefault="00871652">
      <w:pPr>
        <w:pStyle w:val="af5"/>
        <w:numPr>
          <w:ilvl w:val="0"/>
          <w:numId w:val="40"/>
        </w:numPr>
        <w:rPr>
          <w:rFonts w:ascii="Times New Roman"/>
          <w:shd w:val="clear" w:color="auto" w:fill="FFFFFF"/>
        </w:rPr>
      </w:pPr>
      <w:r>
        <w:rPr>
          <w:rFonts w:ascii="Times New Roman"/>
          <w:shd w:val="clear" w:color="auto" w:fill="FFFFFF"/>
        </w:rPr>
        <w:t>分期或分段施工的沟道，必须按照设计断面或分期要求施工，各沟道应顺直衔接，当沟道进行裁弯、改道时，</w:t>
      </w:r>
      <w:proofErr w:type="gramStart"/>
      <w:r>
        <w:rPr>
          <w:rFonts w:ascii="Times New Roman"/>
          <w:shd w:val="clear" w:color="auto" w:fill="FFFFFF"/>
        </w:rPr>
        <w:t>宜执行挖</w:t>
      </w:r>
      <w:proofErr w:type="gramEnd"/>
      <w:r>
        <w:rPr>
          <w:rFonts w:ascii="Times New Roman"/>
          <w:shd w:val="clear" w:color="auto" w:fill="FFFFFF"/>
        </w:rPr>
        <w:t>新添旧的原则</w:t>
      </w:r>
      <w:r w:rsidR="0004795A">
        <w:rPr>
          <w:rFonts w:ascii="Times New Roman"/>
        </w:rPr>
        <w:t>。</w:t>
      </w:r>
    </w:p>
    <w:p w:rsidR="00F7356E" w:rsidRDefault="00871652">
      <w:pPr>
        <w:pStyle w:val="affe"/>
        <w:spacing w:before="156" w:after="156"/>
        <w:ind w:left="0"/>
        <w:rPr>
          <w:rFonts w:ascii="Times New Roman"/>
        </w:rPr>
      </w:pPr>
      <w:r>
        <w:rPr>
          <w:rFonts w:ascii="Times New Roman"/>
        </w:rPr>
        <w:t>验收要求</w:t>
      </w:r>
    </w:p>
    <w:p w:rsidR="00F7356E" w:rsidRDefault="00871652">
      <w:pPr>
        <w:pStyle w:val="afffffffffff6"/>
        <w:rPr>
          <w:rFonts w:ascii="Times New Roman"/>
          <w:shd w:val="clear" w:color="auto" w:fill="FFFFFF"/>
        </w:rPr>
      </w:pPr>
      <w:r>
        <w:rPr>
          <w:rFonts w:ascii="Times New Roman"/>
          <w:shd w:val="clear" w:color="auto" w:fill="FFFFFF"/>
        </w:rPr>
        <w:t>灌溉排水工程的验收按照</w:t>
      </w:r>
      <w:r>
        <w:rPr>
          <w:rFonts w:ascii="Times New Roman"/>
          <w:shd w:val="clear" w:color="auto" w:fill="FFFFFF"/>
        </w:rPr>
        <w:t>GB 50288</w:t>
      </w:r>
      <w:r>
        <w:rPr>
          <w:rFonts w:ascii="Times New Roman"/>
          <w:shd w:val="clear" w:color="auto" w:fill="FFFFFF"/>
        </w:rPr>
        <w:t>描述的相关规定执行。</w:t>
      </w:r>
    </w:p>
    <w:p w:rsidR="00F7356E" w:rsidRDefault="00871652">
      <w:pPr>
        <w:pStyle w:val="affd"/>
        <w:spacing w:before="156" w:after="156"/>
        <w:rPr>
          <w:rFonts w:ascii="Times New Roman"/>
        </w:rPr>
      </w:pPr>
      <w:bookmarkStart w:id="80" w:name="_Toc31904"/>
      <w:bookmarkStart w:id="81" w:name="_Toc14527"/>
      <w:bookmarkStart w:id="82" w:name="_Toc17379"/>
      <w:bookmarkStart w:id="83" w:name="_Toc128558822"/>
      <w:r>
        <w:rPr>
          <w:rFonts w:ascii="Times New Roman"/>
        </w:rPr>
        <w:t>田间道路工程</w:t>
      </w:r>
      <w:bookmarkEnd w:id="80"/>
      <w:bookmarkEnd w:id="81"/>
      <w:bookmarkEnd w:id="82"/>
      <w:bookmarkEnd w:id="83"/>
    </w:p>
    <w:p w:rsidR="00F7356E" w:rsidRDefault="00871652">
      <w:pPr>
        <w:pStyle w:val="affe"/>
        <w:spacing w:before="156" w:after="156"/>
        <w:ind w:left="0"/>
        <w:rPr>
          <w:rFonts w:ascii="Times New Roman"/>
        </w:rPr>
      </w:pPr>
      <w:r>
        <w:rPr>
          <w:rFonts w:ascii="Times New Roman"/>
        </w:rPr>
        <w:t>设计要求</w:t>
      </w:r>
    </w:p>
    <w:p w:rsidR="00F7356E" w:rsidRDefault="00871652">
      <w:pPr>
        <w:pStyle w:val="affffe"/>
        <w:ind w:firstLine="420"/>
        <w:rPr>
          <w:rFonts w:ascii="Times New Roman"/>
        </w:rPr>
      </w:pPr>
      <w:r>
        <w:rPr>
          <w:rFonts w:ascii="Times New Roman"/>
        </w:rPr>
        <w:t>田间道路设计应符合下列要求：</w:t>
      </w:r>
    </w:p>
    <w:p w:rsidR="00F7356E" w:rsidRDefault="00871652">
      <w:pPr>
        <w:pStyle w:val="af5"/>
        <w:numPr>
          <w:ilvl w:val="0"/>
          <w:numId w:val="42"/>
        </w:numPr>
        <w:rPr>
          <w:rFonts w:ascii="Times New Roman"/>
          <w:shd w:val="clear" w:color="auto" w:fill="FFFFFF"/>
        </w:rPr>
      </w:pPr>
      <w:r>
        <w:rPr>
          <w:rFonts w:ascii="Times New Roman"/>
          <w:shd w:val="clear" w:color="auto" w:fill="FFFFFF"/>
        </w:rPr>
        <w:t>机耕路建设应满足当地机械化作业的通行要素求，通达度应不低于</w:t>
      </w:r>
      <w:r>
        <w:rPr>
          <w:rFonts w:ascii="Times New Roman"/>
          <w:shd w:val="clear" w:color="auto" w:fill="FFFFFF"/>
        </w:rPr>
        <w:t>0.9</w:t>
      </w:r>
      <w:r>
        <w:rPr>
          <w:rFonts w:ascii="Times New Roman"/>
        </w:rPr>
        <w:t>；</w:t>
      </w:r>
    </w:p>
    <w:p w:rsidR="00F7356E" w:rsidRDefault="00871652">
      <w:pPr>
        <w:pStyle w:val="af5"/>
        <w:numPr>
          <w:ilvl w:val="0"/>
          <w:numId w:val="42"/>
        </w:numPr>
        <w:rPr>
          <w:rFonts w:ascii="Times New Roman"/>
          <w:shd w:val="clear" w:color="auto" w:fill="FFFFFF"/>
        </w:rPr>
      </w:pPr>
      <w:proofErr w:type="gramStart"/>
      <w:r>
        <w:rPr>
          <w:rFonts w:ascii="Times New Roman"/>
          <w:shd w:val="clear" w:color="auto" w:fill="FFFFFF"/>
        </w:rPr>
        <w:t>生产路</w:t>
      </w:r>
      <w:proofErr w:type="gramEnd"/>
      <w:r>
        <w:rPr>
          <w:rFonts w:ascii="Times New Roman"/>
          <w:shd w:val="clear" w:color="auto" w:fill="FFFFFF"/>
        </w:rPr>
        <w:t>应能到达机耕路不通达的地块，</w:t>
      </w:r>
      <w:proofErr w:type="gramStart"/>
      <w:r>
        <w:rPr>
          <w:rFonts w:ascii="Times New Roman"/>
          <w:shd w:val="clear" w:color="auto" w:fill="FFFFFF"/>
        </w:rPr>
        <w:t>生产路</w:t>
      </w:r>
      <w:proofErr w:type="gramEnd"/>
      <w:r>
        <w:rPr>
          <w:rFonts w:ascii="Times New Roman"/>
          <w:shd w:val="clear" w:color="auto" w:fill="FFFFFF"/>
        </w:rPr>
        <w:t>的通达度在</w:t>
      </w:r>
      <w:r>
        <w:rPr>
          <w:rFonts w:ascii="Times New Roman"/>
          <w:shd w:val="clear" w:color="auto" w:fill="FFFFFF"/>
        </w:rPr>
        <w:t>0.1~0.2</w:t>
      </w:r>
      <w:r>
        <w:rPr>
          <w:rFonts w:ascii="Times New Roman"/>
          <w:shd w:val="clear" w:color="auto" w:fill="FFFFFF"/>
        </w:rPr>
        <w:t>之间</w:t>
      </w:r>
      <w:r>
        <w:rPr>
          <w:rFonts w:ascii="Times New Roman"/>
        </w:rPr>
        <w:t>；</w:t>
      </w:r>
    </w:p>
    <w:p w:rsidR="00F7356E" w:rsidRDefault="00871652">
      <w:pPr>
        <w:pStyle w:val="af5"/>
        <w:numPr>
          <w:ilvl w:val="0"/>
          <w:numId w:val="40"/>
        </w:numPr>
        <w:rPr>
          <w:rFonts w:ascii="Times New Roman"/>
          <w:shd w:val="clear" w:color="auto" w:fill="FFFFFF"/>
        </w:rPr>
      </w:pPr>
      <w:r>
        <w:rPr>
          <w:rFonts w:ascii="Times New Roman"/>
          <w:shd w:val="clear" w:color="auto" w:fill="FFFFFF"/>
        </w:rPr>
        <w:t>机耕路路宽应为</w:t>
      </w:r>
      <w:r>
        <w:rPr>
          <w:rFonts w:ascii="Times New Roman"/>
          <w:shd w:val="clear" w:color="auto" w:fill="FFFFFF"/>
        </w:rPr>
        <w:t>3~6 m</w:t>
      </w:r>
      <w:r>
        <w:rPr>
          <w:rFonts w:ascii="Times New Roman"/>
          <w:shd w:val="clear" w:color="auto" w:fill="FFFFFF"/>
        </w:rPr>
        <w:t>，生产路路宽应</w:t>
      </w:r>
      <w:r>
        <w:rPr>
          <w:rFonts w:ascii="Times New Roman"/>
          <w:shd w:val="clear" w:color="auto" w:fill="FFFFFF"/>
        </w:rPr>
        <w:t>≤ 3 m</w:t>
      </w:r>
      <w:r>
        <w:rPr>
          <w:rFonts w:ascii="Times New Roman"/>
          <w:shd w:val="clear" w:color="auto" w:fill="FFFFFF"/>
        </w:rPr>
        <w:t>。在大型机械化作业区，路面宽度可适当放宽</w:t>
      </w:r>
      <w:r>
        <w:rPr>
          <w:rFonts w:ascii="Times New Roman"/>
        </w:rPr>
        <w:t>；</w:t>
      </w:r>
    </w:p>
    <w:p w:rsidR="00F7356E" w:rsidRDefault="00871652">
      <w:pPr>
        <w:pStyle w:val="af5"/>
        <w:numPr>
          <w:ilvl w:val="0"/>
          <w:numId w:val="40"/>
        </w:numPr>
        <w:rPr>
          <w:rFonts w:ascii="Times New Roman"/>
          <w:shd w:val="clear" w:color="auto" w:fill="FFFFFF"/>
        </w:rPr>
      </w:pPr>
      <w:r>
        <w:rPr>
          <w:rFonts w:ascii="Times New Roman"/>
          <w:shd w:val="clear" w:color="auto" w:fill="FFFFFF"/>
        </w:rPr>
        <w:t>机耕路与田面之间高差大于</w:t>
      </w:r>
      <w:r>
        <w:rPr>
          <w:rFonts w:ascii="Times New Roman"/>
          <w:shd w:val="clear" w:color="auto" w:fill="FFFFFF"/>
        </w:rPr>
        <w:t>0.5 m</w:t>
      </w:r>
      <w:r>
        <w:rPr>
          <w:rFonts w:ascii="Times New Roman"/>
          <w:shd w:val="clear" w:color="auto" w:fill="FFFFFF"/>
        </w:rPr>
        <w:t>或存在宽度（深度）大于</w:t>
      </w:r>
      <w:r>
        <w:rPr>
          <w:rFonts w:ascii="Times New Roman"/>
          <w:shd w:val="clear" w:color="auto" w:fill="FFFFFF"/>
        </w:rPr>
        <w:t>0.5 m</w:t>
      </w:r>
      <w:r>
        <w:rPr>
          <w:rFonts w:ascii="Times New Roman"/>
          <w:shd w:val="clear" w:color="auto" w:fill="FFFFFF"/>
        </w:rPr>
        <w:t>的沟渠，宜结合实际合理设置下田坡道或下田管涵。</w:t>
      </w:r>
    </w:p>
    <w:p w:rsidR="00F7356E" w:rsidRDefault="00871652">
      <w:pPr>
        <w:pStyle w:val="affe"/>
        <w:spacing w:before="156" w:after="156"/>
        <w:ind w:left="0"/>
        <w:rPr>
          <w:rFonts w:ascii="Times New Roman"/>
        </w:rPr>
      </w:pPr>
      <w:r>
        <w:rPr>
          <w:rFonts w:ascii="Times New Roman"/>
        </w:rPr>
        <w:t>施工要求</w:t>
      </w:r>
    </w:p>
    <w:p w:rsidR="00F7356E" w:rsidRDefault="00871652">
      <w:pPr>
        <w:pStyle w:val="affffe"/>
        <w:ind w:firstLine="420"/>
        <w:rPr>
          <w:rFonts w:ascii="Times New Roman"/>
        </w:rPr>
      </w:pPr>
      <w:r>
        <w:rPr>
          <w:rFonts w:ascii="Times New Roman"/>
          <w:color w:val="333333"/>
          <w:szCs w:val="21"/>
          <w:shd w:val="clear" w:color="auto" w:fill="FFFFFF"/>
        </w:rPr>
        <w:t>田间道路施工应符合以下要求：</w:t>
      </w:r>
    </w:p>
    <w:p w:rsidR="00F7356E" w:rsidRDefault="00871652">
      <w:pPr>
        <w:pStyle w:val="af5"/>
        <w:numPr>
          <w:ilvl w:val="0"/>
          <w:numId w:val="43"/>
        </w:numPr>
        <w:rPr>
          <w:rFonts w:ascii="Times New Roman"/>
          <w:shd w:val="clear" w:color="auto" w:fill="FFFFFF"/>
        </w:rPr>
      </w:pPr>
      <w:r>
        <w:rPr>
          <w:rFonts w:ascii="Times New Roman"/>
          <w:shd w:val="clear" w:color="auto" w:fill="FFFFFF"/>
        </w:rPr>
        <w:t>机耕路路面应满足强度、稳定性和平整度的要求，宜采用泥结石、碎石等材质和车辙路（轨迹路）、砌石（块）间隔铺装等生态化结构</w:t>
      </w:r>
      <w:r>
        <w:rPr>
          <w:rFonts w:ascii="Times New Roman"/>
        </w:rPr>
        <w:t>；</w:t>
      </w:r>
    </w:p>
    <w:p w:rsidR="00F7356E" w:rsidRDefault="00871652">
      <w:pPr>
        <w:pStyle w:val="af5"/>
        <w:numPr>
          <w:ilvl w:val="0"/>
          <w:numId w:val="43"/>
        </w:numPr>
        <w:rPr>
          <w:rFonts w:ascii="Times New Roman"/>
          <w:shd w:val="clear" w:color="auto" w:fill="FFFFFF"/>
        </w:rPr>
      </w:pPr>
      <w:proofErr w:type="gramStart"/>
      <w:r>
        <w:rPr>
          <w:rFonts w:ascii="Times New Roman"/>
          <w:shd w:val="clear" w:color="auto" w:fill="FFFFFF"/>
        </w:rPr>
        <w:t>生产</w:t>
      </w:r>
      <w:r>
        <w:rPr>
          <w:rFonts w:ascii="Times New Roman"/>
          <w:shd w:val="clear" w:color="auto" w:fill="FFFFFF"/>
        </w:rPr>
        <w:t>路</w:t>
      </w:r>
      <w:proofErr w:type="gramEnd"/>
      <w:r>
        <w:rPr>
          <w:rFonts w:ascii="Times New Roman"/>
          <w:shd w:val="clear" w:color="auto" w:fill="FFFFFF"/>
        </w:rPr>
        <w:t>路面材质应根据农业生产要求和自然经济条件确定，宜采用素土、砂石等。在暴雨集中地区，可采用石板、混凝土等</w:t>
      </w:r>
      <w:r>
        <w:rPr>
          <w:rFonts w:ascii="Times New Roman"/>
        </w:rPr>
        <w:t>；</w:t>
      </w:r>
    </w:p>
    <w:p w:rsidR="00F7356E" w:rsidRDefault="00871652">
      <w:pPr>
        <w:pStyle w:val="af5"/>
        <w:numPr>
          <w:ilvl w:val="0"/>
          <w:numId w:val="43"/>
        </w:numPr>
        <w:rPr>
          <w:rFonts w:ascii="Times New Roman"/>
          <w:shd w:val="clear" w:color="auto" w:fill="FFFFFF"/>
        </w:rPr>
      </w:pPr>
      <w:r>
        <w:rPr>
          <w:rFonts w:ascii="Times New Roman"/>
          <w:shd w:val="clear" w:color="auto" w:fill="FFFFFF"/>
        </w:rPr>
        <w:t>根据路面类型和荷载要求，推广应用生物凝结技术、透水路面等生态化设计。在暴雨冲刷严重的区域，可采用混凝土硬化路面</w:t>
      </w:r>
      <w:r>
        <w:rPr>
          <w:rFonts w:ascii="Times New Roman"/>
        </w:rPr>
        <w:t>；</w:t>
      </w:r>
    </w:p>
    <w:p w:rsidR="00F7356E" w:rsidRDefault="00871652">
      <w:pPr>
        <w:pStyle w:val="af5"/>
        <w:numPr>
          <w:ilvl w:val="0"/>
          <w:numId w:val="43"/>
        </w:numPr>
        <w:rPr>
          <w:rFonts w:ascii="Times New Roman"/>
          <w:shd w:val="clear" w:color="auto" w:fill="FFFFFF"/>
        </w:rPr>
      </w:pPr>
      <w:r>
        <w:rPr>
          <w:rFonts w:ascii="Times New Roman"/>
          <w:shd w:val="clear" w:color="auto" w:fill="FFFFFF"/>
        </w:rPr>
        <w:t>道路两侧可视情况设置路肩，路肩宽宜为</w:t>
      </w:r>
      <w:r>
        <w:rPr>
          <w:rFonts w:ascii="Times New Roman"/>
          <w:shd w:val="clear" w:color="auto" w:fill="FFFFFF"/>
        </w:rPr>
        <w:t>30 cm~50 cm</w:t>
      </w:r>
      <w:r>
        <w:rPr>
          <w:rFonts w:ascii="Times New Roman"/>
        </w:rPr>
        <w:t>；</w:t>
      </w:r>
    </w:p>
    <w:p w:rsidR="00F7356E" w:rsidRDefault="00871652">
      <w:pPr>
        <w:pStyle w:val="af5"/>
        <w:numPr>
          <w:ilvl w:val="0"/>
          <w:numId w:val="43"/>
        </w:numPr>
        <w:rPr>
          <w:rFonts w:ascii="Times New Roman"/>
          <w:shd w:val="clear" w:color="auto" w:fill="FFFFFF"/>
        </w:rPr>
      </w:pPr>
      <w:r>
        <w:rPr>
          <w:rFonts w:ascii="Times New Roman"/>
          <w:shd w:val="clear" w:color="auto" w:fill="FFFFFF"/>
        </w:rPr>
        <w:t>宜选用环保绿色的抗冻胀、抗腐蚀的施工材料。</w:t>
      </w:r>
    </w:p>
    <w:p w:rsidR="00F7356E" w:rsidRDefault="00871652">
      <w:pPr>
        <w:pStyle w:val="affe"/>
        <w:spacing w:before="156" w:after="156"/>
        <w:ind w:left="0"/>
        <w:rPr>
          <w:rFonts w:ascii="Times New Roman"/>
        </w:rPr>
      </w:pPr>
      <w:r>
        <w:rPr>
          <w:rFonts w:ascii="Times New Roman"/>
        </w:rPr>
        <w:t>验收要求</w:t>
      </w:r>
    </w:p>
    <w:p w:rsidR="00F7356E" w:rsidRDefault="00871652">
      <w:pPr>
        <w:pStyle w:val="afffffffffff6"/>
        <w:rPr>
          <w:rFonts w:ascii="Times New Roman"/>
        </w:rPr>
      </w:pPr>
      <w:bookmarkStart w:id="84" w:name="_Hlk124346373"/>
      <w:r>
        <w:rPr>
          <w:rFonts w:ascii="Times New Roman"/>
        </w:rPr>
        <w:t>田间道路工程的验收按照</w:t>
      </w:r>
      <w:r>
        <w:rPr>
          <w:rFonts w:ascii="Times New Roman"/>
        </w:rPr>
        <w:t>GB/T 30600</w:t>
      </w:r>
      <w:r>
        <w:rPr>
          <w:rFonts w:ascii="Times New Roman"/>
        </w:rPr>
        <w:t>描述的相关规定执行。</w:t>
      </w:r>
    </w:p>
    <w:p w:rsidR="00F7356E" w:rsidRDefault="00871652">
      <w:pPr>
        <w:pStyle w:val="affd"/>
        <w:spacing w:before="156" w:after="156"/>
        <w:rPr>
          <w:rFonts w:ascii="Times New Roman"/>
        </w:rPr>
      </w:pPr>
      <w:bookmarkStart w:id="85" w:name="_Toc128558823"/>
      <w:bookmarkStart w:id="86" w:name="_Toc25229"/>
      <w:bookmarkStart w:id="87" w:name="_Toc26099"/>
      <w:bookmarkStart w:id="88" w:name="_Toc13527"/>
      <w:bookmarkEnd w:id="84"/>
      <w:r>
        <w:rPr>
          <w:rFonts w:ascii="Times New Roman"/>
        </w:rPr>
        <w:t>农田防护与生态环境保护工程</w:t>
      </w:r>
      <w:bookmarkEnd w:id="85"/>
      <w:bookmarkEnd w:id="86"/>
      <w:bookmarkEnd w:id="87"/>
      <w:bookmarkEnd w:id="88"/>
    </w:p>
    <w:p w:rsidR="00F7356E" w:rsidRDefault="00871652">
      <w:pPr>
        <w:pStyle w:val="affe"/>
        <w:spacing w:before="156" w:after="156"/>
        <w:ind w:left="0"/>
        <w:rPr>
          <w:rFonts w:ascii="Times New Roman"/>
        </w:rPr>
      </w:pPr>
      <w:r>
        <w:rPr>
          <w:rFonts w:ascii="Times New Roman" w:hint="eastAsia"/>
        </w:rPr>
        <w:t>设计要求</w:t>
      </w:r>
    </w:p>
    <w:p w:rsidR="00F7356E" w:rsidRDefault="00871652">
      <w:pPr>
        <w:pStyle w:val="affffe"/>
        <w:ind w:firstLine="420"/>
        <w:rPr>
          <w:rFonts w:ascii="Times New Roman"/>
        </w:rPr>
      </w:pPr>
      <w:r>
        <w:rPr>
          <w:rFonts w:ascii="Times New Roman" w:hint="eastAsia"/>
        </w:rPr>
        <w:t>农田防护与生态环境工程设计应符合下列要求：</w:t>
      </w:r>
    </w:p>
    <w:p w:rsidR="00F7356E" w:rsidRDefault="00871652">
      <w:pPr>
        <w:pStyle w:val="af5"/>
        <w:numPr>
          <w:ilvl w:val="0"/>
          <w:numId w:val="44"/>
        </w:numPr>
        <w:rPr>
          <w:rFonts w:ascii="Times New Roman"/>
        </w:rPr>
      </w:pPr>
      <w:r>
        <w:rPr>
          <w:rFonts w:ascii="Times New Roman"/>
        </w:rPr>
        <w:t>在有大风、扬沙、沙尘暴、干热风等危害的地区，应建设农田防护林工程；</w:t>
      </w:r>
    </w:p>
    <w:p w:rsidR="00F7356E" w:rsidRDefault="00871652">
      <w:pPr>
        <w:pStyle w:val="af5"/>
        <w:numPr>
          <w:ilvl w:val="0"/>
          <w:numId w:val="44"/>
        </w:numPr>
        <w:rPr>
          <w:rFonts w:ascii="Times New Roman"/>
        </w:rPr>
      </w:pPr>
      <w:r>
        <w:rPr>
          <w:rFonts w:ascii="Times New Roman"/>
        </w:rPr>
        <w:t>建设农田防护林工程应选择适宜的造林树种、造林密度及树种配置。</w:t>
      </w:r>
      <w:proofErr w:type="gramStart"/>
      <w:r>
        <w:rPr>
          <w:rFonts w:ascii="Times New Roman"/>
        </w:rPr>
        <w:t>窄</w:t>
      </w:r>
      <w:proofErr w:type="gramEnd"/>
      <w:r>
        <w:rPr>
          <w:rFonts w:ascii="Times New Roman"/>
        </w:rPr>
        <w:t>林带宜采用纯林配置</w:t>
      </w:r>
      <w:r>
        <w:rPr>
          <w:rFonts w:ascii="Times New Roman"/>
        </w:rPr>
        <w:t>,</w:t>
      </w:r>
      <w:r>
        <w:rPr>
          <w:rFonts w:ascii="Times New Roman"/>
        </w:rPr>
        <w:t>宽林带宜采用多树种行间混交配置；</w:t>
      </w:r>
    </w:p>
    <w:p w:rsidR="00F7356E" w:rsidRDefault="00871652">
      <w:pPr>
        <w:pStyle w:val="af5"/>
        <w:numPr>
          <w:ilvl w:val="0"/>
          <w:numId w:val="44"/>
        </w:numPr>
        <w:rPr>
          <w:rFonts w:ascii="Times New Roman"/>
        </w:rPr>
      </w:pPr>
      <w:r>
        <w:rPr>
          <w:rFonts w:ascii="Times New Roman"/>
        </w:rPr>
        <w:t>农田防护林造林成活率应达到</w:t>
      </w:r>
      <w:r>
        <w:rPr>
          <w:rFonts w:ascii="Times New Roman"/>
        </w:rPr>
        <w:t>90%</w:t>
      </w:r>
      <w:r>
        <w:rPr>
          <w:rFonts w:ascii="Times New Roman"/>
        </w:rPr>
        <w:t>以上，三年后林木保存率应达到</w:t>
      </w:r>
      <w:r>
        <w:rPr>
          <w:rFonts w:ascii="Times New Roman"/>
        </w:rPr>
        <w:t>85%</w:t>
      </w:r>
      <w:r>
        <w:rPr>
          <w:rFonts w:ascii="Times New Roman"/>
        </w:rPr>
        <w:t>以上，林相整齐、结构合理。</w:t>
      </w:r>
    </w:p>
    <w:p w:rsidR="00F7356E" w:rsidRDefault="00871652">
      <w:pPr>
        <w:pStyle w:val="affe"/>
        <w:spacing w:before="156" w:after="156"/>
        <w:ind w:left="0"/>
        <w:rPr>
          <w:rFonts w:ascii="Times New Roman"/>
        </w:rPr>
      </w:pPr>
      <w:r>
        <w:rPr>
          <w:rFonts w:ascii="Times New Roman" w:hint="eastAsia"/>
        </w:rPr>
        <w:lastRenderedPageBreak/>
        <w:t>施工要求</w:t>
      </w:r>
    </w:p>
    <w:p w:rsidR="00F7356E" w:rsidRDefault="00871652">
      <w:pPr>
        <w:pStyle w:val="affffe"/>
        <w:ind w:firstLine="420"/>
        <w:rPr>
          <w:rFonts w:ascii="Times New Roman"/>
        </w:rPr>
      </w:pPr>
      <w:r>
        <w:rPr>
          <w:rFonts w:ascii="Times New Roman" w:hint="eastAsia"/>
        </w:rPr>
        <w:t>农田防护与生态环境工程施工应符合下列要求：</w:t>
      </w:r>
    </w:p>
    <w:p w:rsidR="00F7356E" w:rsidRDefault="00871652">
      <w:pPr>
        <w:pStyle w:val="af5"/>
        <w:numPr>
          <w:ilvl w:val="0"/>
          <w:numId w:val="45"/>
        </w:numPr>
        <w:rPr>
          <w:rFonts w:ascii="Times New Roman"/>
        </w:rPr>
      </w:pPr>
      <w:r>
        <w:rPr>
          <w:rFonts w:ascii="Times New Roman"/>
        </w:rPr>
        <w:t>施工时将挖出的表土与心土分开堆放，熟土与肥料混合均匀后回垫在栽植坑下部，生土回填在栽植坑上部及培埂，拣净草根及石块；</w:t>
      </w:r>
    </w:p>
    <w:p w:rsidR="00F7356E" w:rsidRDefault="0004795A">
      <w:pPr>
        <w:pStyle w:val="af5"/>
        <w:numPr>
          <w:ilvl w:val="0"/>
          <w:numId w:val="45"/>
        </w:numPr>
        <w:rPr>
          <w:rFonts w:ascii="Times New Roman"/>
        </w:rPr>
      </w:pPr>
      <w:r>
        <w:rPr>
          <w:rFonts w:ascii="Times New Roman"/>
        </w:rPr>
        <w:t>施工前</w:t>
      </w:r>
      <w:r w:rsidR="00871652">
        <w:rPr>
          <w:rFonts w:ascii="Times New Roman"/>
        </w:rPr>
        <w:t>全面深翻，按设计密度进行槽状整地，挖栽植坑时将挖出的表土与心土分开堆放，熟土与肥料混合均匀后回垫在栽植坑下部，生土回填在栽植坑上部及培埂，拣净草根及石块；</w:t>
      </w:r>
    </w:p>
    <w:p w:rsidR="00F7356E" w:rsidRDefault="00871652">
      <w:pPr>
        <w:pStyle w:val="af5"/>
        <w:numPr>
          <w:ilvl w:val="0"/>
          <w:numId w:val="45"/>
        </w:numPr>
        <w:rPr>
          <w:rFonts w:ascii="Times New Roman"/>
        </w:rPr>
      </w:pPr>
      <w:r>
        <w:rPr>
          <w:rFonts w:ascii="Times New Roman"/>
        </w:rPr>
        <w:t>春季栽植，株距为</w:t>
      </w:r>
      <w:r>
        <w:rPr>
          <w:rFonts w:ascii="Times New Roman"/>
        </w:rPr>
        <w:t>2 m</w:t>
      </w:r>
      <w:r>
        <w:rPr>
          <w:rFonts w:ascii="Times New Roman"/>
        </w:rPr>
        <w:t>；</w:t>
      </w:r>
    </w:p>
    <w:p w:rsidR="00F7356E" w:rsidRDefault="00871652">
      <w:pPr>
        <w:pStyle w:val="af5"/>
        <w:numPr>
          <w:ilvl w:val="0"/>
          <w:numId w:val="45"/>
        </w:numPr>
        <w:rPr>
          <w:rFonts w:ascii="Times New Roman"/>
        </w:rPr>
      </w:pPr>
      <w:r>
        <w:rPr>
          <w:rFonts w:ascii="Times New Roman"/>
        </w:rPr>
        <w:t>造林时，苗木要按高度分级栽植，栽植时先回填表土</w:t>
      </w:r>
      <w:r>
        <w:rPr>
          <w:rFonts w:ascii="Times New Roman"/>
        </w:rPr>
        <w:t>20 cm</w:t>
      </w:r>
      <w:r>
        <w:rPr>
          <w:rFonts w:ascii="Times New Roman"/>
        </w:rPr>
        <w:t>，然后拉线定点，在已回填的表土上植树，覆土</w:t>
      </w:r>
      <w:r>
        <w:rPr>
          <w:rFonts w:ascii="Times New Roman"/>
        </w:rPr>
        <w:t>20 cm</w:t>
      </w:r>
      <w:r>
        <w:rPr>
          <w:rFonts w:ascii="Times New Roman"/>
        </w:rPr>
        <w:t>左右，踏实，根系不能裸露在土外，树槽留出</w:t>
      </w:r>
      <w:r>
        <w:rPr>
          <w:rFonts w:ascii="Times New Roman"/>
        </w:rPr>
        <w:t>15cm</w:t>
      </w:r>
      <w:r>
        <w:rPr>
          <w:rFonts w:ascii="Times New Roman"/>
        </w:rPr>
        <w:t>～</w:t>
      </w:r>
      <w:r>
        <w:rPr>
          <w:rFonts w:ascii="Times New Roman"/>
        </w:rPr>
        <w:t>20 cm</w:t>
      </w:r>
      <w:r>
        <w:rPr>
          <w:rFonts w:ascii="Times New Roman"/>
        </w:rPr>
        <w:t>的蓄水保护槽沟；</w:t>
      </w:r>
    </w:p>
    <w:p w:rsidR="00F7356E" w:rsidRDefault="00871652">
      <w:pPr>
        <w:pStyle w:val="af5"/>
        <w:numPr>
          <w:ilvl w:val="0"/>
          <w:numId w:val="45"/>
        </w:numPr>
        <w:rPr>
          <w:rFonts w:ascii="Times New Roman"/>
        </w:rPr>
      </w:pPr>
      <w:r>
        <w:rPr>
          <w:rFonts w:ascii="Times New Roman"/>
        </w:rPr>
        <w:t>按照</w:t>
      </w:r>
      <w:r>
        <w:rPr>
          <w:rFonts w:ascii="Times New Roman"/>
        </w:rPr>
        <w:t>“</w:t>
      </w:r>
      <w:r>
        <w:rPr>
          <w:rFonts w:ascii="Times New Roman"/>
        </w:rPr>
        <w:t>三埋两踩一提苗</w:t>
      </w:r>
      <w:r>
        <w:rPr>
          <w:rFonts w:ascii="Times New Roman"/>
        </w:rPr>
        <w:t>”</w:t>
      </w:r>
      <w:r>
        <w:rPr>
          <w:rFonts w:ascii="Times New Roman"/>
        </w:rPr>
        <w:t>技术要求栽植。即先回填表土，扶</w:t>
      </w:r>
      <w:proofErr w:type="gramStart"/>
      <w:r>
        <w:rPr>
          <w:rFonts w:ascii="Times New Roman"/>
        </w:rPr>
        <w:t>直固定</w:t>
      </w:r>
      <w:proofErr w:type="gramEnd"/>
      <w:r>
        <w:rPr>
          <w:rFonts w:ascii="Times New Roman"/>
        </w:rPr>
        <w:t>苗木，填土后提苗，踩实回填心土后踩实，留足浇水防护槽。</w:t>
      </w:r>
    </w:p>
    <w:p w:rsidR="00F7356E" w:rsidRDefault="00871652">
      <w:pPr>
        <w:pStyle w:val="affe"/>
        <w:spacing w:before="156" w:after="156"/>
        <w:ind w:left="0"/>
        <w:rPr>
          <w:rFonts w:ascii="Times New Roman"/>
        </w:rPr>
      </w:pPr>
      <w:r>
        <w:rPr>
          <w:rFonts w:ascii="Times New Roman" w:hint="eastAsia"/>
        </w:rPr>
        <w:t>验收要求</w:t>
      </w:r>
    </w:p>
    <w:p w:rsidR="00F7356E" w:rsidRDefault="00871652">
      <w:pPr>
        <w:pStyle w:val="afffffffffff6"/>
        <w:rPr>
          <w:rFonts w:ascii="Times New Roman"/>
          <w:color w:val="333333"/>
          <w:szCs w:val="21"/>
          <w:shd w:val="clear" w:color="auto" w:fill="FFFFFF"/>
        </w:rPr>
      </w:pPr>
      <w:r>
        <w:rPr>
          <w:rFonts w:ascii="Times New Roman"/>
          <w:szCs w:val="21"/>
          <w:shd w:val="clear" w:color="auto" w:fill="FFFFFF"/>
        </w:rPr>
        <w:t>农田防护</w:t>
      </w:r>
      <w:r>
        <w:rPr>
          <w:rFonts w:ascii="Times New Roman" w:hint="eastAsia"/>
        </w:rPr>
        <w:t>与生态环境</w:t>
      </w:r>
      <w:r>
        <w:rPr>
          <w:rFonts w:ascii="Times New Roman"/>
          <w:szCs w:val="21"/>
          <w:shd w:val="clear" w:color="auto" w:fill="FFFFFF"/>
        </w:rPr>
        <w:t>工程验收按照</w:t>
      </w:r>
      <w:r>
        <w:rPr>
          <w:rFonts w:ascii="Times New Roman"/>
          <w:szCs w:val="21"/>
          <w:shd w:val="clear" w:color="auto" w:fill="FFFFFF"/>
        </w:rPr>
        <w:t>GB/T</w:t>
      </w:r>
      <w:r>
        <w:rPr>
          <w:rFonts w:ascii="Times New Roman" w:hint="eastAsia"/>
          <w:szCs w:val="21"/>
          <w:shd w:val="clear" w:color="auto" w:fill="FFFFFF"/>
        </w:rPr>
        <w:t xml:space="preserve"> </w:t>
      </w:r>
      <w:r>
        <w:rPr>
          <w:rFonts w:ascii="Times New Roman"/>
          <w:szCs w:val="21"/>
          <w:shd w:val="clear" w:color="auto" w:fill="FFFFFF"/>
        </w:rPr>
        <w:t>50600</w:t>
      </w:r>
      <w:r>
        <w:rPr>
          <w:rFonts w:ascii="Times New Roman"/>
          <w:szCs w:val="21"/>
          <w:shd w:val="clear" w:color="auto" w:fill="FFFFFF"/>
        </w:rPr>
        <w:t>描述的相关规定执行</w:t>
      </w:r>
      <w:r>
        <w:rPr>
          <w:rFonts w:ascii="Times New Roman"/>
        </w:rPr>
        <w:t>。</w:t>
      </w:r>
    </w:p>
    <w:p w:rsidR="00F7356E" w:rsidRDefault="00871652">
      <w:pPr>
        <w:pStyle w:val="affc"/>
        <w:spacing w:before="312" w:after="312"/>
        <w:rPr>
          <w:rFonts w:ascii="Times New Roman"/>
        </w:rPr>
      </w:pPr>
      <w:bookmarkStart w:id="89" w:name="_Toc24585"/>
      <w:r>
        <w:rPr>
          <w:rFonts w:ascii="Times New Roman"/>
        </w:rPr>
        <w:t>建后管护</w:t>
      </w:r>
      <w:bookmarkEnd w:id="89"/>
    </w:p>
    <w:p w:rsidR="00F7356E" w:rsidRDefault="00871652">
      <w:pPr>
        <w:pStyle w:val="affd"/>
        <w:spacing w:before="156" w:after="156"/>
        <w:rPr>
          <w:rFonts w:ascii="Times New Roman"/>
        </w:rPr>
      </w:pPr>
      <w:bookmarkStart w:id="90" w:name="_Toc11313"/>
      <w:bookmarkStart w:id="91" w:name="_Toc24711"/>
      <w:bookmarkStart w:id="92" w:name="_Toc5717"/>
      <w:bookmarkStart w:id="93" w:name="_Toc128558825"/>
      <w:r>
        <w:rPr>
          <w:rFonts w:ascii="Times New Roman"/>
        </w:rPr>
        <w:t>建后管控</w:t>
      </w:r>
      <w:bookmarkEnd w:id="90"/>
      <w:bookmarkEnd w:id="91"/>
      <w:bookmarkEnd w:id="92"/>
      <w:bookmarkEnd w:id="93"/>
    </w:p>
    <w:p w:rsidR="00F7356E" w:rsidRDefault="00871652">
      <w:pPr>
        <w:pStyle w:val="affffe"/>
        <w:ind w:firstLine="420"/>
        <w:rPr>
          <w:rFonts w:ascii="Times New Roman"/>
        </w:rPr>
      </w:pPr>
      <w:r>
        <w:rPr>
          <w:rFonts w:ascii="Times New Roman"/>
        </w:rPr>
        <w:t>建后管护应符合下列要求：</w:t>
      </w:r>
    </w:p>
    <w:p w:rsidR="00F7356E" w:rsidRDefault="00871652">
      <w:pPr>
        <w:pStyle w:val="af5"/>
        <w:numPr>
          <w:ilvl w:val="0"/>
          <w:numId w:val="46"/>
        </w:numPr>
        <w:rPr>
          <w:rFonts w:ascii="Times New Roman"/>
        </w:rPr>
      </w:pPr>
      <w:r>
        <w:rPr>
          <w:rFonts w:ascii="Times New Roman"/>
        </w:rPr>
        <w:t>中低产良田改造后，应编制、更新相关图、表、册，完善数据库，设立统一标识，落实保护责任，实行特殊保护；</w:t>
      </w:r>
    </w:p>
    <w:p w:rsidR="00F7356E" w:rsidRDefault="00871652">
      <w:pPr>
        <w:pStyle w:val="af5"/>
        <w:numPr>
          <w:ilvl w:val="0"/>
          <w:numId w:val="46"/>
        </w:numPr>
        <w:rPr>
          <w:rFonts w:ascii="Times New Roman"/>
        </w:rPr>
      </w:pPr>
      <w:r>
        <w:rPr>
          <w:rFonts w:ascii="Times New Roman"/>
        </w:rPr>
        <w:t>建立政府引导，行业部门监管，村级组织、受益农户、新型农业经营主体和专业管理机构、社会化服务组织等共同参与的管护机制和体系；</w:t>
      </w:r>
    </w:p>
    <w:p w:rsidR="00F7356E" w:rsidRDefault="00871652">
      <w:pPr>
        <w:pStyle w:val="af5"/>
        <w:numPr>
          <w:ilvl w:val="0"/>
          <w:numId w:val="46"/>
        </w:numPr>
        <w:rPr>
          <w:rFonts w:ascii="Times New Roman"/>
        </w:rPr>
      </w:pPr>
      <w:r>
        <w:rPr>
          <w:rFonts w:ascii="Times New Roman"/>
        </w:rPr>
        <w:t>按照</w:t>
      </w:r>
      <w:r>
        <w:rPr>
          <w:rFonts w:ascii="Times New Roman"/>
        </w:rPr>
        <w:t>“</w:t>
      </w:r>
      <w:r>
        <w:rPr>
          <w:rFonts w:ascii="Times New Roman"/>
        </w:rPr>
        <w:t>谁受益、谁管护，谁使用、谁管护</w:t>
      </w:r>
      <w:r>
        <w:rPr>
          <w:rFonts w:ascii="Times New Roman"/>
        </w:rPr>
        <w:t>”</w:t>
      </w:r>
      <w:r>
        <w:rPr>
          <w:rFonts w:ascii="Times New Roman"/>
        </w:rPr>
        <w:t>的原则，落实管护主体，压实管护责任，办理移交手续，签订管护合同。管护主体应对各项工程设施进行经常性检查维护，确保长期有效稳定利用</w:t>
      </w:r>
      <w:bookmarkStart w:id="94" w:name="OLE_LINK6"/>
      <w:r>
        <w:rPr>
          <w:rFonts w:ascii="Times New Roman"/>
        </w:rPr>
        <w:t>；</w:t>
      </w:r>
      <w:bookmarkEnd w:id="94"/>
    </w:p>
    <w:p w:rsidR="00F7356E" w:rsidRDefault="00871652">
      <w:pPr>
        <w:pStyle w:val="af5"/>
        <w:numPr>
          <w:ilvl w:val="0"/>
          <w:numId w:val="46"/>
        </w:numPr>
        <w:rPr>
          <w:rFonts w:ascii="Times New Roman"/>
        </w:rPr>
      </w:pPr>
      <w:r>
        <w:rPr>
          <w:rFonts w:ascii="Times New Roman"/>
        </w:rPr>
        <w:t>工程竣工验收一年内，发现工程设施因质量缺陷导致的损坏由施工单位负责整改和修缮。</w:t>
      </w:r>
    </w:p>
    <w:p w:rsidR="00F7356E" w:rsidRDefault="00871652">
      <w:pPr>
        <w:pStyle w:val="affd"/>
        <w:spacing w:before="156" w:after="156"/>
        <w:rPr>
          <w:rFonts w:ascii="Times New Roman"/>
        </w:rPr>
      </w:pPr>
      <w:bookmarkStart w:id="95" w:name="_Toc1053"/>
      <w:bookmarkStart w:id="96" w:name="_Toc128558826"/>
      <w:bookmarkStart w:id="97" w:name="_Toc8186"/>
      <w:bookmarkStart w:id="98" w:name="_Toc12835"/>
      <w:r>
        <w:rPr>
          <w:rFonts w:ascii="Times New Roman"/>
        </w:rPr>
        <w:t>建后维护</w:t>
      </w:r>
      <w:bookmarkEnd w:id="95"/>
      <w:bookmarkEnd w:id="96"/>
      <w:bookmarkEnd w:id="97"/>
      <w:bookmarkEnd w:id="98"/>
    </w:p>
    <w:p w:rsidR="00F7356E" w:rsidRDefault="00871652">
      <w:pPr>
        <w:pStyle w:val="affffe"/>
        <w:ind w:firstLine="420"/>
        <w:rPr>
          <w:rFonts w:ascii="Times New Roman"/>
        </w:rPr>
      </w:pPr>
      <w:r>
        <w:rPr>
          <w:rFonts w:ascii="Times New Roman"/>
        </w:rPr>
        <w:t>建后维护应符合下列要求：</w:t>
      </w:r>
    </w:p>
    <w:bookmarkEnd w:id="24"/>
    <w:p w:rsidR="00F7356E" w:rsidRDefault="00871652">
      <w:pPr>
        <w:pStyle w:val="af5"/>
        <w:numPr>
          <w:ilvl w:val="0"/>
          <w:numId w:val="47"/>
        </w:numPr>
        <w:rPr>
          <w:rFonts w:ascii="Times New Roman"/>
        </w:rPr>
      </w:pPr>
      <w:r>
        <w:rPr>
          <w:rFonts w:ascii="Times New Roman" w:hint="eastAsia"/>
        </w:rPr>
        <w:t>各类管护模式都要安排专职管护员，专职</w:t>
      </w:r>
      <w:proofErr w:type="gramStart"/>
      <w:r>
        <w:rPr>
          <w:rFonts w:ascii="Times New Roman" w:hint="eastAsia"/>
        </w:rPr>
        <w:t>管护员</w:t>
      </w:r>
      <w:proofErr w:type="gramEnd"/>
      <w:r>
        <w:rPr>
          <w:rFonts w:ascii="Times New Roman" w:hint="eastAsia"/>
        </w:rPr>
        <w:t>应经常对改造后的中低产田进行巡查，并将巡查情况报村民委员会等管护主体；</w:t>
      </w:r>
    </w:p>
    <w:p w:rsidR="00F7356E" w:rsidRDefault="00871652">
      <w:pPr>
        <w:pStyle w:val="af5"/>
        <w:numPr>
          <w:ilvl w:val="0"/>
          <w:numId w:val="47"/>
        </w:numPr>
        <w:rPr>
          <w:rFonts w:ascii="Times New Roman"/>
        </w:rPr>
      </w:pPr>
      <w:r>
        <w:rPr>
          <w:rFonts w:ascii="Times New Roman" w:hint="eastAsia"/>
        </w:rPr>
        <w:t>乡（镇）政府和专职</w:t>
      </w:r>
      <w:proofErr w:type="gramStart"/>
      <w:r>
        <w:rPr>
          <w:rFonts w:ascii="Times New Roman" w:hint="eastAsia"/>
        </w:rPr>
        <w:t>管护员</w:t>
      </w:r>
      <w:proofErr w:type="gramEnd"/>
      <w:r>
        <w:rPr>
          <w:rFonts w:ascii="Times New Roman" w:hint="eastAsia"/>
        </w:rPr>
        <w:t>都应建立</w:t>
      </w:r>
      <w:proofErr w:type="gramStart"/>
      <w:r>
        <w:rPr>
          <w:rFonts w:ascii="Times New Roman" w:hint="eastAsia"/>
        </w:rPr>
        <w:t>管护台</w:t>
      </w:r>
      <w:proofErr w:type="gramEnd"/>
      <w:r>
        <w:rPr>
          <w:rFonts w:ascii="Times New Roman" w:hint="eastAsia"/>
        </w:rPr>
        <w:t>账，记录管护情况。</w:t>
      </w:r>
    </w:p>
    <w:p w:rsidR="00F7356E" w:rsidRDefault="00871652">
      <w:pPr>
        <w:pStyle w:val="af5"/>
        <w:numPr>
          <w:ilvl w:val="0"/>
          <w:numId w:val="0"/>
        </w:numPr>
        <w:ind w:firstLineChars="2000" w:firstLine="4200"/>
        <w:jc w:val="left"/>
        <w:rPr>
          <w:rFonts w:ascii="Times New Roman"/>
          <w:u w:val="single"/>
        </w:rPr>
      </w:pPr>
      <w:r>
        <w:rPr>
          <w:rFonts w:ascii="Times New Roman" w:hint="eastAsia"/>
          <w:u w:val="single"/>
        </w:rPr>
        <w:t xml:space="preserve">                 </w:t>
      </w:r>
    </w:p>
    <w:sectPr w:rsidR="00F7356E">
      <w:headerReference w:type="even" r:id="rId26"/>
      <w:headerReference w:type="default" r:id="rId27"/>
      <w:footerReference w:type="even" r:id="rId28"/>
      <w:footerReference w:type="default" r:id="rId29"/>
      <w:pgSz w:w="11906" w:h="16838"/>
      <w:pgMar w:top="1928"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652" w:rsidRDefault="00871652">
      <w:pPr>
        <w:spacing w:line="240" w:lineRule="auto"/>
      </w:pPr>
      <w:r>
        <w:separator/>
      </w:r>
    </w:p>
  </w:endnote>
  <w:endnote w:type="continuationSeparator" w:id="0">
    <w:p w:rsidR="00871652" w:rsidRDefault="008716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56E" w:rsidRDefault="00871652">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56E" w:rsidRDefault="00F7356E">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56E" w:rsidRDefault="00F7356E">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56E" w:rsidRDefault="00871652">
    <w:pPr>
      <w:pStyle w:val="affffa"/>
    </w:pPr>
    <w:r>
      <w:fldChar w:fldCharType="begin"/>
    </w:r>
    <w:r>
      <w:instrText xml:space="preserve"> PAGE   \* MERGEFORMAT \* MERGEFORMAT </w:instrText>
    </w:r>
    <w:r>
      <w:fldChar w:fldCharType="separate"/>
    </w:r>
    <w: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56E" w:rsidRDefault="00871652">
    <w:pPr>
      <w:pStyle w:val="affffb"/>
    </w:pPr>
    <w:r>
      <w:fldChar w:fldCharType="begin"/>
    </w:r>
    <w:r>
      <w:instrText>P</w:instrText>
    </w:r>
    <w:r>
      <w:instrText>AGE   \* MERGEFORMAT</w:instrText>
    </w:r>
    <w:r>
      <w:fldChar w:fldCharType="separate"/>
    </w:r>
    <w:r w:rsidR="00B84582" w:rsidRPr="00B84582">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56E" w:rsidRDefault="00871652">
    <w:pPr>
      <w:pStyle w:val="affffa"/>
    </w:pPr>
    <w:r>
      <w:fldChar w:fldCharType="begin"/>
    </w:r>
    <w:r>
      <w:instrText xml:space="preserve"> PAGE   \* MERGEFORMAT \* MERGEFORMAT </w:instrText>
    </w:r>
    <w:r>
      <w:fldChar w:fldCharType="separate"/>
    </w:r>
    <w:r w:rsidR="00B84582">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56E" w:rsidRDefault="00871652">
    <w:pPr>
      <w:pStyle w:val="affffb"/>
    </w:pPr>
    <w:r>
      <w:fldChar w:fldCharType="begin"/>
    </w:r>
    <w:r>
      <w:instrText>PAGE   \* MERGEFORMAT</w:instrText>
    </w:r>
    <w:r>
      <w:fldChar w:fldCharType="separate"/>
    </w:r>
    <w:r>
      <w:rPr>
        <w:lang w:val="zh-CN"/>
      </w:rPr>
      <w:t>6</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56E" w:rsidRDefault="00871652">
    <w:pPr>
      <w:pStyle w:val="affffa"/>
    </w:pPr>
    <w:r>
      <w:fldChar w:fldCharType="begin"/>
    </w:r>
    <w:r>
      <w:instrText xml:space="preserve"> PAGE   \* MERGEFORMAT \* MERGEFORMAT </w:instrText>
    </w:r>
    <w:r>
      <w:fldChar w:fldCharType="separate"/>
    </w:r>
    <w:r w:rsidR="00EA12C3">
      <w:rPr>
        <w:noProof/>
      </w:rPr>
      <w:t>6</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56E" w:rsidRDefault="00871652">
    <w:pPr>
      <w:pStyle w:val="affffb"/>
    </w:pPr>
    <w:r>
      <w:fldChar w:fldCharType="begin"/>
    </w:r>
    <w:r>
      <w:instrText>PAGE   \* MERGEFORMAT</w:instrText>
    </w:r>
    <w:r>
      <w:fldChar w:fldCharType="separate"/>
    </w:r>
    <w:r w:rsidR="00EA12C3" w:rsidRPr="00EA12C3">
      <w:rPr>
        <w:noProof/>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652" w:rsidRDefault="00871652">
      <w:pPr>
        <w:spacing w:line="240" w:lineRule="auto"/>
      </w:pPr>
      <w:r>
        <w:separator/>
      </w:r>
    </w:p>
  </w:footnote>
  <w:footnote w:type="continuationSeparator" w:id="0">
    <w:p w:rsidR="00871652" w:rsidRDefault="0087165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56E" w:rsidRDefault="00F7356E">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56E" w:rsidRDefault="00871652">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56E" w:rsidRDefault="00F7356E">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56E" w:rsidRDefault="00871652">
    <w:pPr>
      <w:pStyle w:val="afffff4"/>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DB 61/T XXXX</w:t>
    </w:r>
    <w:r>
      <w:t>—</w:t>
    </w:r>
    <w: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56E" w:rsidRDefault="00871652">
    <w:pPr>
      <w:pStyle w:val="afffff3"/>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B84582">
      <w:rPr>
        <w:noProof/>
      </w:rPr>
      <w:t>DB 61/T XXXX</w:t>
    </w:r>
    <w:r w:rsidR="00B84582">
      <w:rPr>
        <w:noProof/>
      </w:rPr>
      <w:t>—</w:t>
    </w:r>
    <w:r w:rsidR="00B84582">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56E" w:rsidRDefault="00871652">
    <w:pPr>
      <w:pStyle w:val="afffff4"/>
    </w:pPr>
    <w:r>
      <w:rPr>
        <w:rFonts w:hint="eastAsia"/>
      </w:rPr>
      <w:fldChar w:fldCharType="begin"/>
    </w:r>
    <w:r>
      <w:rPr>
        <w:rFonts w:hint="eastAsia"/>
      </w:rPr>
      <w:instrText xml:space="preserve"> </w:instrText>
    </w:r>
    <w:r>
      <w:instrText xml:space="preserve">STYLEREF  </w:instrText>
    </w:r>
    <w:r>
      <w:instrText>标准文件</w:instrText>
    </w:r>
    <w:r>
      <w:instrText>_</w:instrText>
    </w:r>
    <w:r>
      <w:instrText>文件编号</w:instrText>
    </w:r>
    <w:r>
      <w:instrText xml:space="preserve"> \* MERGEFORMAT</w:instrText>
    </w:r>
    <w:r>
      <w:rPr>
        <w:rFonts w:hint="eastAsia"/>
      </w:rPr>
      <w:instrText xml:space="preserve"> </w:instrText>
    </w:r>
    <w:r>
      <w:rPr>
        <w:rFonts w:hint="eastAsia"/>
      </w:rPr>
      <w:fldChar w:fldCharType="separate"/>
    </w:r>
    <w:r w:rsidR="00B84582">
      <w:rPr>
        <w:noProof/>
      </w:rPr>
      <w:t>DB 61/T XXXX</w:t>
    </w:r>
    <w:r w:rsidR="00B84582">
      <w:rPr>
        <w:noProof/>
      </w:rPr>
      <w:t>—</w:t>
    </w:r>
    <w:r w:rsidR="00B84582">
      <w:rPr>
        <w:noProof/>
      </w:rPr>
      <w:t>XXXX</w:t>
    </w:r>
    <w:r>
      <w:rPr>
        <w:rFonts w:hint="eastAsia"/>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56E" w:rsidRDefault="00871652">
    <w:pPr>
      <w:pStyle w:val="afffff3"/>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DB 61/T XXXX</w:t>
    </w:r>
    <w:r>
      <w:t>—</w:t>
    </w:r>
    <w:r>
      <w:t>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56E" w:rsidRDefault="00871652">
    <w:pPr>
      <w:pStyle w:val="afffff4"/>
    </w:pPr>
    <w:r>
      <w:rPr>
        <w:rFonts w:hint="eastAsia"/>
      </w:rPr>
      <w:fldChar w:fldCharType="begin"/>
    </w:r>
    <w:r>
      <w:rPr>
        <w:rFonts w:hint="eastAsia"/>
      </w:rPr>
      <w:instrText xml:space="preserve"> STYLEREF  </w:instrText>
    </w:r>
    <w:r>
      <w:rPr>
        <w:rFonts w:hint="eastAsia"/>
      </w:rPr>
      <w:instrText>标准文件</w:instrText>
    </w:r>
    <w:r>
      <w:rPr>
        <w:rFonts w:hint="eastAsia"/>
      </w:rPr>
      <w:instrText>_</w:instrText>
    </w:r>
    <w:r>
      <w:rPr>
        <w:rFonts w:hint="eastAsia"/>
      </w:rPr>
      <w:instrText>文件编号</w:instrText>
    </w:r>
    <w:r>
      <w:rPr>
        <w:rFonts w:hint="eastAsia"/>
      </w:rPr>
      <w:instrText xml:space="preserve"> \* MERGEFORMAT </w:instrText>
    </w:r>
    <w:r>
      <w:rPr>
        <w:rFonts w:hint="eastAsia"/>
      </w:rPr>
      <w:fldChar w:fldCharType="separate"/>
    </w:r>
    <w:r w:rsidR="00EA12C3">
      <w:rPr>
        <w:noProof/>
      </w:rPr>
      <w:t>DB 61/T XXXX</w:t>
    </w:r>
    <w:r w:rsidR="00EA12C3">
      <w:rPr>
        <w:noProof/>
      </w:rPr>
      <w:t>—</w:t>
    </w:r>
    <w:r w:rsidR="00EA12C3">
      <w:rPr>
        <w:noProof/>
      </w:rPr>
      <w:t>XXXX</w:t>
    </w:r>
    <w:r>
      <w:rPr>
        <w:rFonts w:hint="eastAsia"/>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56E" w:rsidRDefault="00871652">
    <w:pPr>
      <w:pStyle w:val="afffff3"/>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EA12C3">
      <w:rPr>
        <w:noProof/>
      </w:rPr>
      <w:t>DB 61/T XXXX</w:t>
    </w:r>
    <w:r w:rsidR="00EA12C3">
      <w:rPr>
        <w:noProof/>
      </w:rPr>
      <w:t>—</w:t>
    </w:r>
    <w:r w:rsidR="00EA12C3">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913814"/>
    <w:multiLevelType w:val="multilevel"/>
    <w:tmpl w:val="91913814"/>
    <w:lvl w:ilvl="0">
      <w:start w:val="1"/>
      <w:numFmt w:val="lowerLetter"/>
      <w:lvlText w:val="%1)"/>
      <w:lvlJc w:val="left"/>
      <w:pPr>
        <w:tabs>
          <w:tab w:val="left" w:pos="851"/>
        </w:tabs>
        <w:ind w:left="851" w:hanging="426"/>
      </w:pPr>
      <w:rPr>
        <w:rFonts w:ascii="宋体" w:eastAsia="宋体" w:hAnsi="Times New Roman" w:hint="default"/>
        <w:sz w:val="21"/>
      </w:rPr>
    </w:lvl>
    <w:lvl w:ilvl="1">
      <w:start w:val="1"/>
      <w:numFmt w:val="decimal"/>
      <w:lvlText w:val="%2)"/>
      <w:lvlJc w:val="left"/>
      <w:pPr>
        <w:tabs>
          <w:tab w:val="left" w:pos="1276"/>
        </w:tabs>
        <w:ind w:left="1276" w:hanging="425"/>
      </w:pPr>
      <w:rPr>
        <w:rFonts w:ascii="宋体" w:eastAsia="宋体" w:hAnsi="Times New Roman" w:hint="default"/>
        <w:sz w:val="21"/>
      </w:rPr>
    </w:lvl>
    <w:lvl w:ilvl="2">
      <w:start w:val="1"/>
      <w:numFmt w:val="decimal"/>
      <w:lvlText w:val="(%3)"/>
      <w:lvlJc w:val="left"/>
      <w:pPr>
        <w:ind w:left="1701" w:hanging="425"/>
      </w:pPr>
      <w:rPr>
        <w:rFonts w:ascii="宋体" w:eastAsia="宋体" w:hAnsi="Times New Roman" w:hint="default"/>
        <w:sz w:val="21"/>
      </w:rPr>
    </w:lvl>
    <w:lvl w:ilvl="3">
      <w:start w:val="1"/>
      <w:numFmt w:val="decimal"/>
      <w:lvlText w:val="%4."/>
      <w:lvlJc w:val="left"/>
      <w:pPr>
        <w:tabs>
          <w:tab w:val="left" w:pos="2100"/>
        </w:tabs>
        <w:ind w:left="2099" w:hanging="419"/>
      </w:pPr>
      <w:rPr>
        <w:rFonts w:hint="default"/>
      </w:rPr>
    </w:lvl>
    <w:lvl w:ilvl="4">
      <w:start w:val="1"/>
      <w:numFmt w:val="lowerLetter"/>
      <w:lvlText w:val="%5)"/>
      <w:lvlJc w:val="left"/>
      <w:pPr>
        <w:tabs>
          <w:tab w:val="left" w:pos="2520"/>
        </w:tabs>
        <w:ind w:left="2519" w:hanging="419"/>
      </w:pPr>
      <w:rPr>
        <w:rFonts w:hint="default"/>
      </w:rPr>
    </w:lvl>
    <w:lvl w:ilvl="5">
      <w:start w:val="1"/>
      <w:numFmt w:val="lowerRoman"/>
      <w:lvlText w:val="%6."/>
      <w:lvlJc w:val="right"/>
      <w:pPr>
        <w:tabs>
          <w:tab w:val="left" w:pos="2940"/>
        </w:tabs>
        <w:ind w:left="2939" w:hanging="419"/>
      </w:pPr>
      <w:rPr>
        <w:rFonts w:hint="default"/>
      </w:rPr>
    </w:lvl>
    <w:lvl w:ilvl="6">
      <w:start w:val="1"/>
      <w:numFmt w:val="decimal"/>
      <w:lvlText w:val="%7."/>
      <w:lvlJc w:val="left"/>
      <w:pPr>
        <w:tabs>
          <w:tab w:val="left" w:pos="3360"/>
        </w:tabs>
        <w:ind w:left="3359" w:hanging="419"/>
      </w:pPr>
      <w:rPr>
        <w:rFonts w:hint="default"/>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
    <w:nsid w:val="A4FDAC6F"/>
    <w:multiLevelType w:val="multilevel"/>
    <w:tmpl w:val="A4FDAC6F"/>
    <w:lvl w:ilvl="0">
      <w:start w:val="1"/>
      <w:numFmt w:val="lowerLetter"/>
      <w:lvlText w:val="%1)"/>
      <w:lvlJc w:val="left"/>
      <w:pPr>
        <w:tabs>
          <w:tab w:val="left" w:pos="851"/>
        </w:tabs>
        <w:ind w:left="851" w:hanging="426"/>
      </w:pPr>
      <w:rPr>
        <w:rFonts w:ascii="宋体" w:eastAsia="宋体" w:hAnsi="Times New Roman" w:hint="eastAsia"/>
        <w:sz w:val="21"/>
      </w:rPr>
    </w:lvl>
    <w:lvl w:ilvl="1">
      <w:start w:val="1"/>
      <w:numFmt w:val="decimal"/>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
    <w:nsid w:val="D663DF6C"/>
    <w:multiLevelType w:val="multilevel"/>
    <w:tmpl w:val="D663DF6C"/>
    <w:lvl w:ilvl="0">
      <w:start w:val="1"/>
      <w:numFmt w:val="lowerLetter"/>
      <w:lvlText w:val="%1)"/>
      <w:lvlJc w:val="left"/>
      <w:pPr>
        <w:tabs>
          <w:tab w:val="left" w:pos="851"/>
        </w:tabs>
        <w:ind w:left="851" w:hanging="426"/>
      </w:pPr>
      <w:rPr>
        <w:rFonts w:ascii="宋体" w:eastAsia="宋体" w:hAnsi="Times New Roman" w:hint="eastAsia"/>
        <w:sz w:val="21"/>
      </w:rPr>
    </w:lvl>
    <w:lvl w:ilvl="1">
      <w:start w:val="1"/>
      <w:numFmt w:val="decimal"/>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
    <w:nsid w:val="DFC772D1"/>
    <w:multiLevelType w:val="multilevel"/>
    <w:tmpl w:val="DFC772D1"/>
    <w:lvl w:ilvl="0">
      <w:start w:val="1"/>
      <w:numFmt w:val="lowerLetter"/>
      <w:lvlText w:val="%1)"/>
      <w:lvlJc w:val="left"/>
      <w:pPr>
        <w:tabs>
          <w:tab w:val="left" w:pos="851"/>
        </w:tabs>
        <w:ind w:left="851" w:hanging="426"/>
      </w:pPr>
      <w:rPr>
        <w:rFonts w:ascii="宋体" w:eastAsia="宋体" w:hAnsi="Times New Roman" w:hint="default"/>
        <w:sz w:val="21"/>
      </w:rPr>
    </w:lvl>
    <w:lvl w:ilvl="1">
      <w:start w:val="1"/>
      <w:numFmt w:val="decimal"/>
      <w:lvlText w:val="%2)"/>
      <w:lvlJc w:val="left"/>
      <w:pPr>
        <w:tabs>
          <w:tab w:val="left" w:pos="1276"/>
        </w:tabs>
        <w:ind w:left="1276" w:hanging="425"/>
      </w:pPr>
      <w:rPr>
        <w:rFonts w:ascii="宋体" w:eastAsia="宋体" w:hAnsi="Times New Roman" w:hint="default"/>
        <w:sz w:val="21"/>
      </w:rPr>
    </w:lvl>
    <w:lvl w:ilvl="2">
      <w:start w:val="1"/>
      <w:numFmt w:val="decimal"/>
      <w:lvlText w:val="(%3)"/>
      <w:lvlJc w:val="left"/>
      <w:pPr>
        <w:ind w:left="1701" w:hanging="425"/>
      </w:pPr>
      <w:rPr>
        <w:rFonts w:ascii="宋体" w:eastAsia="宋体" w:hAnsi="Times New Roman" w:hint="default"/>
        <w:sz w:val="21"/>
      </w:rPr>
    </w:lvl>
    <w:lvl w:ilvl="3">
      <w:start w:val="1"/>
      <w:numFmt w:val="decimal"/>
      <w:lvlText w:val="%4."/>
      <w:lvlJc w:val="left"/>
      <w:pPr>
        <w:tabs>
          <w:tab w:val="left" w:pos="2100"/>
        </w:tabs>
        <w:ind w:left="2099" w:hanging="419"/>
      </w:pPr>
      <w:rPr>
        <w:rFonts w:hint="default"/>
      </w:rPr>
    </w:lvl>
    <w:lvl w:ilvl="4">
      <w:start w:val="1"/>
      <w:numFmt w:val="lowerLetter"/>
      <w:lvlText w:val="%5)"/>
      <w:lvlJc w:val="left"/>
      <w:pPr>
        <w:tabs>
          <w:tab w:val="left" w:pos="2520"/>
        </w:tabs>
        <w:ind w:left="2519" w:hanging="419"/>
      </w:pPr>
      <w:rPr>
        <w:rFonts w:hint="default"/>
      </w:rPr>
    </w:lvl>
    <w:lvl w:ilvl="5">
      <w:start w:val="1"/>
      <w:numFmt w:val="lowerRoman"/>
      <w:lvlText w:val="%6."/>
      <w:lvlJc w:val="right"/>
      <w:pPr>
        <w:tabs>
          <w:tab w:val="left" w:pos="2940"/>
        </w:tabs>
        <w:ind w:left="2939" w:hanging="419"/>
      </w:pPr>
      <w:rPr>
        <w:rFonts w:hint="default"/>
      </w:rPr>
    </w:lvl>
    <w:lvl w:ilvl="6">
      <w:start w:val="1"/>
      <w:numFmt w:val="decimal"/>
      <w:lvlText w:val="%7."/>
      <w:lvlJc w:val="left"/>
      <w:pPr>
        <w:tabs>
          <w:tab w:val="left" w:pos="3360"/>
        </w:tabs>
        <w:ind w:left="3359" w:hanging="419"/>
      </w:pPr>
      <w:rPr>
        <w:rFonts w:hint="default"/>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4">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5">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6">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7">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9">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11">
    <w:nsid w:val="15773350"/>
    <w:multiLevelType w:val="multilevel"/>
    <w:tmpl w:val="15773350"/>
    <w:lvl w:ilvl="0">
      <w:start w:val="1"/>
      <w:numFmt w:val="lowerLetter"/>
      <w:lvlText w:val="%1)"/>
      <w:lvlJc w:val="left"/>
      <w:pPr>
        <w:tabs>
          <w:tab w:val="left" w:pos="851"/>
        </w:tabs>
        <w:ind w:left="851" w:hanging="426"/>
      </w:pPr>
      <w:rPr>
        <w:rFonts w:ascii="宋体" w:eastAsia="宋体" w:hAnsi="Times New Roman" w:hint="eastAsia"/>
        <w:sz w:val="21"/>
      </w:rPr>
    </w:lvl>
    <w:lvl w:ilvl="1">
      <w:start w:val="1"/>
      <w:numFmt w:val="decimal"/>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2">
    <w:nsid w:val="1A426564"/>
    <w:multiLevelType w:val="multilevel"/>
    <w:tmpl w:val="1A426564"/>
    <w:lvl w:ilvl="0">
      <w:start w:val="1"/>
      <w:numFmt w:val="lowerLetter"/>
      <w:lvlText w:val="%1)"/>
      <w:lvlJc w:val="left"/>
      <w:pPr>
        <w:tabs>
          <w:tab w:val="left" w:pos="851"/>
        </w:tabs>
        <w:ind w:left="851" w:hanging="426"/>
      </w:pPr>
      <w:rPr>
        <w:rFonts w:ascii="宋体" w:eastAsia="宋体" w:hAnsi="Times New Roman" w:hint="eastAsia"/>
        <w:sz w:val="21"/>
      </w:rPr>
    </w:lvl>
    <w:lvl w:ilvl="1">
      <w:start w:val="1"/>
      <w:numFmt w:val="decimal"/>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5">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6">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7">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8">
    <w:nsid w:val="365C2679"/>
    <w:multiLevelType w:val="multilevel"/>
    <w:tmpl w:val="365C2679"/>
    <w:lvl w:ilvl="0">
      <w:start w:val="1"/>
      <w:numFmt w:val="lowerLetter"/>
      <w:lvlText w:val="%1)"/>
      <w:lvlJc w:val="left"/>
      <w:pPr>
        <w:tabs>
          <w:tab w:val="left" w:pos="851"/>
        </w:tabs>
        <w:ind w:left="851" w:hanging="426"/>
      </w:pPr>
      <w:rPr>
        <w:rFonts w:ascii="宋体" w:eastAsia="宋体" w:hAnsi="Times New Roman" w:hint="eastAsia"/>
        <w:sz w:val="21"/>
      </w:rPr>
    </w:lvl>
    <w:lvl w:ilvl="1">
      <w:start w:val="1"/>
      <w:numFmt w:val="decimal"/>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9">
    <w:nsid w:val="3D347666"/>
    <w:multiLevelType w:val="multilevel"/>
    <w:tmpl w:val="3D347666"/>
    <w:lvl w:ilvl="0">
      <w:start w:val="1"/>
      <w:numFmt w:val="lowerLetter"/>
      <w:lvlText w:val="%1)"/>
      <w:lvlJc w:val="left"/>
      <w:pPr>
        <w:tabs>
          <w:tab w:val="left" w:pos="851"/>
        </w:tabs>
        <w:ind w:left="851" w:hanging="426"/>
      </w:pPr>
      <w:rPr>
        <w:rFonts w:ascii="宋体" w:eastAsia="宋体" w:hAnsi="Times New Roman" w:hint="default"/>
        <w:sz w:val="21"/>
      </w:rPr>
    </w:lvl>
    <w:lvl w:ilvl="1">
      <w:start w:val="1"/>
      <w:numFmt w:val="decimal"/>
      <w:lvlText w:val="%2)"/>
      <w:lvlJc w:val="left"/>
      <w:pPr>
        <w:tabs>
          <w:tab w:val="left" w:pos="1276"/>
        </w:tabs>
        <w:ind w:left="1276" w:hanging="425"/>
      </w:pPr>
      <w:rPr>
        <w:rFonts w:ascii="宋体" w:eastAsia="宋体" w:hAnsi="Times New Roman" w:hint="default"/>
        <w:sz w:val="21"/>
      </w:rPr>
    </w:lvl>
    <w:lvl w:ilvl="2">
      <w:start w:val="1"/>
      <w:numFmt w:val="decimal"/>
      <w:lvlText w:val="(%3)"/>
      <w:lvlJc w:val="left"/>
      <w:pPr>
        <w:ind w:left="1701" w:hanging="425"/>
      </w:pPr>
      <w:rPr>
        <w:rFonts w:ascii="宋体" w:eastAsia="宋体" w:hAnsi="Times New Roman" w:hint="default"/>
        <w:sz w:val="21"/>
      </w:rPr>
    </w:lvl>
    <w:lvl w:ilvl="3">
      <w:start w:val="1"/>
      <w:numFmt w:val="decimal"/>
      <w:lvlText w:val="%4."/>
      <w:lvlJc w:val="left"/>
      <w:pPr>
        <w:tabs>
          <w:tab w:val="left" w:pos="2100"/>
        </w:tabs>
        <w:ind w:left="2099" w:hanging="419"/>
      </w:pPr>
      <w:rPr>
        <w:rFonts w:hint="default"/>
      </w:rPr>
    </w:lvl>
    <w:lvl w:ilvl="4">
      <w:start w:val="1"/>
      <w:numFmt w:val="lowerLetter"/>
      <w:lvlText w:val="%5)"/>
      <w:lvlJc w:val="left"/>
      <w:pPr>
        <w:tabs>
          <w:tab w:val="left" w:pos="2520"/>
        </w:tabs>
        <w:ind w:left="2519" w:hanging="419"/>
      </w:pPr>
      <w:rPr>
        <w:rFonts w:hint="default"/>
      </w:rPr>
    </w:lvl>
    <w:lvl w:ilvl="5">
      <w:start w:val="1"/>
      <w:numFmt w:val="lowerRoman"/>
      <w:lvlText w:val="%6."/>
      <w:lvlJc w:val="right"/>
      <w:pPr>
        <w:tabs>
          <w:tab w:val="left" w:pos="2940"/>
        </w:tabs>
        <w:ind w:left="2939" w:hanging="419"/>
      </w:pPr>
      <w:rPr>
        <w:rFonts w:hint="default"/>
      </w:rPr>
    </w:lvl>
    <w:lvl w:ilvl="6">
      <w:start w:val="1"/>
      <w:numFmt w:val="decimal"/>
      <w:lvlText w:val="%7."/>
      <w:lvlJc w:val="left"/>
      <w:pPr>
        <w:tabs>
          <w:tab w:val="left" w:pos="3360"/>
        </w:tabs>
        <w:ind w:left="3359" w:hanging="419"/>
      </w:pPr>
      <w:rPr>
        <w:rFonts w:hint="default"/>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0">
    <w:nsid w:val="42A0097A"/>
    <w:multiLevelType w:val="multilevel"/>
    <w:tmpl w:val="42A0097A"/>
    <w:lvl w:ilvl="0">
      <w:start w:val="1"/>
      <w:numFmt w:val="lowerLetter"/>
      <w:pStyle w:val="af5"/>
      <w:lvlText w:val="%1)"/>
      <w:lvlJc w:val="left"/>
      <w:pPr>
        <w:tabs>
          <w:tab w:val="left" w:pos="851"/>
        </w:tabs>
        <w:ind w:left="851" w:hanging="426"/>
      </w:pPr>
      <w:rPr>
        <w:rFonts w:ascii="宋体" w:eastAsia="宋体" w:hAnsi="Times New Roman" w:hint="default"/>
        <w:sz w:val="21"/>
      </w:rPr>
    </w:lvl>
    <w:lvl w:ilvl="1">
      <w:start w:val="1"/>
      <w:numFmt w:val="decimal"/>
      <w:pStyle w:val="af6"/>
      <w:lvlText w:val="%2)"/>
      <w:lvlJc w:val="left"/>
      <w:pPr>
        <w:tabs>
          <w:tab w:val="left" w:pos="1276"/>
        </w:tabs>
        <w:ind w:left="1276" w:hanging="425"/>
      </w:pPr>
      <w:rPr>
        <w:rFonts w:ascii="宋体" w:eastAsia="宋体" w:hAnsi="Times New Roman" w:hint="default"/>
        <w:sz w:val="21"/>
      </w:rPr>
    </w:lvl>
    <w:lvl w:ilvl="2">
      <w:start w:val="1"/>
      <w:numFmt w:val="decimal"/>
      <w:pStyle w:val="af7"/>
      <w:lvlText w:val="(%3)"/>
      <w:lvlJc w:val="left"/>
      <w:pPr>
        <w:ind w:left="1701" w:hanging="425"/>
      </w:pPr>
      <w:rPr>
        <w:rFonts w:ascii="宋体" w:eastAsia="宋体" w:hAnsi="Times New Roman" w:hint="default"/>
        <w:sz w:val="21"/>
      </w:rPr>
    </w:lvl>
    <w:lvl w:ilvl="3">
      <w:start w:val="1"/>
      <w:numFmt w:val="decimal"/>
      <w:lvlText w:val="%4."/>
      <w:lvlJc w:val="left"/>
      <w:pPr>
        <w:tabs>
          <w:tab w:val="left" w:pos="2100"/>
        </w:tabs>
        <w:ind w:left="2099" w:hanging="419"/>
      </w:pPr>
      <w:rPr>
        <w:rFonts w:hint="default"/>
      </w:rPr>
    </w:lvl>
    <w:lvl w:ilvl="4">
      <w:start w:val="1"/>
      <w:numFmt w:val="lowerLetter"/>
      <w:lvlText w:val="%5)"/>
      <w:lvlJc w:val="left"/>
      <w:pPr>
        <w:tabs>
          <w:tab w:val="left" w:pos="2520"/>
        </w:tabs>
        <w:ind w:left="2519" w:hanging="419"/>
      </w:pPr>
      <w:rPr>
        <w:rFonts w:hint="default"/>
      </w:rPr>
    </w:lvl>
    <w:lvl w:ilvl="5">
      <w:start w:val="1"/>
      <w:numFmt w:val="lowerRoman"/>
      <w:lvlText w:val="%6."/>
      <w:lvlJc w:val="right"/>
      <w:pPr>
        <w:tabs>
          <w:tab w:val="left" w:pos="2940"/>
        </w:tabs>
        <w:ind w:left="2939" w:hanging="419"/>
      </w:pPr>
      <w:rPr>
        <w:rFonts w:hint="default"/>
      </w:rPr>
    </w:lvl>
    <w:lvl w:ilvl="6">
      <w:start w:val="1"/>
      <w:numFmt w:val="decimal"/>
      <w:lvlText w:val="%7."/>
      <w:lvlJc w:val="left"/>
      <w:pPr>
        <w:tabs>
          <w:tab w:val="left" w:pos="3360"/>
        </w:tabs>
        <w:ind w:left="3359" w:hanging="419"/>
      </w:pPr>
      <w:rPr>
        <w:rFonts w:hint="default"/>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1">
    <w:nsid w:val="44C50F90"/>
    <w:multiLevelType w:val="multilevel"/>
    <w:tmpl w:val="44C50F90"/>
    <w:lvl w:ilvl="0">
      <w:start w:val="1"/>
      <w:numFmt w:val="lowerLetter"/>
      <w:lvlText w:val="%1)"/>
      <w:lvlJc w:val="left"/>
      <w:pPr>
        <w:tabs>
          <w:tab w:val="left" w:pos="851"/>
        </w:tabs>
        <w:ind w:left="851" w:hanging="426"/>
      </w:pPr>
      <w:rPr>
        <w:rFonts w:ascii="宋体" w:eastAsia="宋体" w:hAnsi="Times New Roman" w:hint="eastAsia"/>
        <w:sz w:val="21"/>
      </w:rPr>
    </w:lvl>
    <w:lvl w:ilvl="1">
      <w:start w:val="1"/>
      <w:numFmt w:val="decimal"/>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2">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nsid w:val="49F128D5"/>
    <w:multiLevelType w:val="multilevel"/>
    <w:tmpl w:val="49F128D5"/>
    <w:lvl w:ilvl="0">
      <w:start w:val="1"/>
      <w:numFmt w:val="lowerLetter"/>
      <w:lvlText w:val="%1)"/>
      <w:lvlJc w:val="left"/>
      <w:pPr>
        <w:tabs>
          <w:tab w:val="left" w:pos="851"/>
        </w:tabs>
        <w:ind w:left="851" w:hanging="426"/>
      </w:pPr>
      <w:rPr>
        <w:rFonts w:ascii="宋体" w:eastAsia="宋体" w:hAnsi="Times New Roman" w:hint="eastAsia"/>
        <w:sz w:val="21"/>
      </w:rPr>
    </w:lvl>
    <w:lvl w:ilvl="1">
      <w:start w:val="1"/>
      <w:numFmt w:val="decimal"/>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31">
    <w:nsid w:val="646260FA"/>
    <w:multiLevelType w:val="multilevel"/>
    <w:tmpl w:val="646260FA"/>
    <w:lvl w:ilvl="0">
      <w:start w:val="1"/>
      <w:numFmt w:val="decimal"/>
      <w:pStyle w:val="aff2"/>
      <w:suff w:val="nothing"/>
      <w:lvlText w:val="表%1　"/>
      <w:lvlJc w:val="left"/>
      <w:pPr>
        <w:ind w:left="4252" w:firstLine="0"/>
      </w:pPr>
    </w:lvl>
    <w:lvl w:ilvl="1">
      <w:start w:val="1"/>
      <w:numFmt w:val="decimal"/>
      <w:lvlText w:val="%1.%2"/>
      <w:lvlJc w:val="left"/>
      <w:pPr>
        <w:tabs>
          <w:tab w:val="left" w:pos="5386"/>
        </w:tabs>
        <w:ind w:left="5386" w:hanging="567"/>
      </w:pPr>
    </w:lvl>
    <w:lvl w:ilvl="2">
      <w:start w:val="1"/>
      <w:numFmt w:val="decimal"/>
      <w:lvlText w:val="%1.%2.%3"/>
      <w:lvlJc w:val="left"/>
      <w:pPr>
        <w:tabs>
          <w:tab w:val="left" w:pos="5811"/>
        </w:tabs>
        <w:ind w:left="5811" w:hanging="567"/>
      </w:pPr>
    </w:lvl>
    <w:lvl w:ilvl="3">
      <w:start w:val="1"/>
      <w:numFmt w:val="decimal"/>
      <w:lvlText w:val="%1.%2.%3.%4"/>
      <w:lvlJc w:val="left"/>
      <w:pPr>
        <w:tabs>
          <w:tab w:val="left" w:pos="6378"/>
        </w:tabs>
        <w:ind w:left="6378" w:hanging="708"/>
      </w:pPr>
    </w:lvl>
    <w:lvl w:ilvl="4">
      <w:start w:val="1"/>
      <w:numFmt w:val="decimal"/>
      <w:lvlText w:val="%1.%2.%3.%4.%5"/>
      <w:lvlJc w:val="left"/>
      <w:pPr>
        <w:tabs>
          <w:tab w:val="left" w:pos="6945"/>
        </w:tabs>
        <w:ind w:left="6945" w:hanging="850"/>
      </w:pPr>
    </w:lvl>
    <w:lvl w:ilvl="5">
      <w:start w:val="1"/>
      <w:numFmt w:val="decimal"/>
      <w:lvlText w:val="%1.%2.%3.%4.%5.%6"/>
      <w:lvlJc w:val="left"/>
      <w:pPr>
        <w:tabs>
          <w:tab w:val="left" w:pos="7654"/>
        </w:tabs>
        <w:ind w:left="7654" w:hanging="1134"/>
      </w:pPr>
    </w:lvl>
    <w:lvl w:ilvl="6">
      <w:start w:val="1"/>
      <w:numFmt w:val="decimal"/>
      <w:lvlText w:val="%1.%2.%3.%4.%5.%6.%7"/>
      <w:lvlJc w:val="left"/>
      <w:pPr>
        <w:tabs>
          <w:tab w:val="left" w:pos="8221"/>
        </w:tabs>
        <w:ind w:left="8221" w:hanging="1276"/>
      </w:pPr>
    </w:lvl>
    <w:lvl w:ilvl="7">
      <w:start w:val="1"/>
      <w:numFmt w:val="decimal"/>
      <w:lvlText w:val="%1.%2.%3.%4.%5.%6.%7.%8"/>
      <w:lvlJc w:val="left"/>
      <w:pPr>
        <w:tabs>
          <w:tab w:val="left" w:pos="8788"/>
        </w:tabs>
        <w:ind w:left="8788" w:hanging="1418"/>
      </w:pPr>
    </w:lvl>
    <w:lvl w:ilvl="8">
      <w:start w:val="1"/>
      <w:numFmt w:val="decimal"/>
      <w:lvlText w:val="%1.%2.%3.%4.%5.%6.%7.%8.%9"/>
      <w:lvlJc w:val="left"/>
      <w:pPr>
        <w:tabs>
          <w:tab w:val="left" w:pos="9496"/>
        </w:tabs>
        <w:ind w:left="9496" w:hanging="1700"/>
      </w:pPr>
    </w:lvl>
  </w:abstractNum>
  <w:abstractNum w:abstractNumId="3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1844" w:firstLine="0"/>
      </w:pPr>
      <w:rPr>
        <w:rFonts w:ascii="黑体" w:eastAsia="黑体" w:hint="eastAsia"/>
        <w:b w:val="0"/>
        <w:i w:val="0"/>
        <w:sz w:val="21"/>
      </w:rPr>
    </w:lvl>
    <w:lvl w:ilvl="2">
      <w:start w:val="1"/>
      <w:numFmt w:val="decimal"/>
      <w:pStyle w:val="affd"/>
      <w:suff w:val="nothing"/>
      <w:lvlText w:val="%1%2.%3　"/>
      <w:lvlJc w:val="left"/>
      <w:pPr>
        <w:ind w:left="1135"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1277" w:firstLine="0"/>
      </w:pPr>
      <w:rPr>
        <w:rFonts w:ascii="黑体" w:eastAsia="黑体" w:hint="eastAsia"/>
        <w:b w:val="0"/>
        <w:i w:val="0"/>
        <w:sz w:val="21"/>
      </w:rPr>
    </w:lvl>
    <w:lvl w:ilvl="4">
      <w:start w:val="1"/>
      <w:numFmt w:val="decimal"/>
      <w:pStyle w:val="afff"/>
      <w:suff w:val="nothing"/>
      <w:lvlText w:val="%1%2.%3.%4.%5　"/>
      <w:lvlJc w:val="left"/>
      <w:pPr>
        <w:ind w:left="3403"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4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4"/>
  </w:num>
  <w:num w:numId="2">
    <w:abstractNumId w:val="37"/>
  </w:num>
  <w:num w:numId="3">
    <w:abstractNumId w:val="9"/>
  </w:num>
  <w:num w:numId="4">
    <w:abstractNumId w:val="28"/>
  </w:num>
  <w:num w:numId="5">
    <w:abstractNumId w:val="33"/>
  </w:num>
  <w:num w:numId="6">
    <w:abstractNumId w:val="22"/>
  </w:num>
  <w:num w:numId="7">
    <w:abstractNumId w:val="14"/>
  </w:num>
  <w:num w:numId="8">
    <w:abstractNumId w:val="7"/>
  </w:num>
  <w:num w:numId="9">
    <w:abstractNumId w:val="15"/>
  </w:num>
  <w:num w:numId="10">
    <w:abstractNumId w:val="26"/>
  </w:num>
  <w:num w:numId="11">
    <w:abstractNumId w:val="35"/>
  </w:num>
  <w:num w:numId="12">
    <w:abstractNumId w:val="17"/>
  </w:num>
  <w:num w:numId="13">
    <w:abstractNumId w:val="20"/>
  </w:num>
  <w:num w:numId="14">
    <w:abstractNumId w:val="13"/>
  </w:num>
  <w:num w:numId="15">
    <w:abstractNumId w:val="29"/>
  </w:num>
  <w:num w:numId="16">
    <w:abstractNumId w:val="31"/>
  </w:num>
  <w:num w:numId="17">
    <w:abstractNumId w:val="27"/>
  </w:num>
  <w:num w:numId="18">
    <w:abstractNumId w:val="39"/>
  </w:num>
  <w:num w:numId="19">
    <w:abstractNumId w:val="25"/>
  </w:num>
  <w:num w:numId="20">
    <w:abstractNumId w:val="5"/>
  </w:num>
  <w:num w:numId="21">
    <w:abstractNumId w:val="16"/>
  </w:num>
  <w:num w:numId="22">
    <w:abstractNumId w:val="40"/>
  </w:num>
  <w:num w:numId="23">
    <w:abstractNumId w:val="30"/>
  </w:num>
  <w:num w:numId="24">
    <w:abstractNumId w:val="10"/>
  </w:num>
  <w:num w:numId="25">
    <w:abstractNumId w:val="36"/>
  </w:num>
  <w:num w:numId="26">
    <w:abstractNumId w:val="38"/>
  </w:num>
  <w:num w:numId="27">
    <w:abstractNumId w:val="6"/>
  </w:num>
  <w:num w:numId="28">
    <w:abstractNumId w:val="8"/>
  </w:num>
  <w:num w:numId="29">
    <w:abstractNumId w:val="24"/>
  </w:num>
  <w:num w:numId="30">
    <w:abstractNumId w:val="34"/>
  </w:num>
  <w:num w:numId="31">
    <w:abstractNumId w:val="32"/>
  </w:num>
  <w:num w:numId="32">
    <w:abstractNumId w:val="2"/>
  </w:num>
  <w:num w:numId="33">
    <w:abstractNumId w:val="12"/>
  </w:num>
  <w:num w:numId="34">
    <w:abstractNumId w:val="18"/>
  </w:num>
  <w:num w:numId="35">
    <w:abstractNumId w:val="1"/>
  </w:num>
  <w:num w:numId="36">
    <w:abstractNumId w:val="23"/>
  </w:num>
  <w:num w:numId="37">
    <w:abstractNumId w:val="11"/>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14YFYXbyt1/jrY0FtXL72BC5D4h2Kv8FPIXrV9nw/ERjZ+43B2QJGc3+3wOX7qoofvaK8t/9mpehMU/uDLMX2w==" w:salt="9Se3gr/tBvha0qvdC0LGfw=="/>
  <w:defaultTabStop w:val="420"/>
  <w:evenAndOddHeaders/>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5ZWMxMWI1YTdkZTgxMzU0YzUyNTM2OGU5MGJhMmEifQ=="/>
  </w:docVars>
  <w:rsids>
    <w:rsidRoot w:val="00E373DB"/>
    <w:rsid w:val="0000040A"/>
    <w:rsid w:val="00000A94"/>
    <w:rsid w:val="0000130B"/>
    <w:rsid w:val="00001972"/>
    <w:rsid w:val="00001D9A"/>
    <w:rsid w:val="0000234C"/>
    <w:rsid w:val="00003808"/>
    <w:rsid w:val="00005450"/>
    <w:rsid w:val="00007B3A"/>
    <w:rsid w:val="000107E0"/>
    <w:rsid w:val="00010EEA"/>
    <w:rsid w:val="00010F73"/>
    <w:rsid w:val="00011FDE"/>
    <w:rsid w:val="00012FFD"/>
    <w:rsid w:val="00014162"/>
    <w:rsid w:val="00014340"/>
    <w:rsid w:val="000155AD"/>
    <w:rsid w:val="00016A9C"/>
    <w:rsid w:val="00022184"/>
    <w:rsid w:val="00022762"/>
    <w:rsid w:val="000238E0"/>
    <w:rsid w:val="000249DB"/>
    <w:rsid w:val="0002595E"/>
    <w:rsid w:val="000303C3"/>
    <w:rsid w:val="00030794"/>
    <w:rsid w:val="000331D3"/>
    <w:rsid w:val="000346A5"/>
    <w:rsid w:val="0003541E"/>
    <w:rsid w:val="000359C3"/>
    <w:rsid w:val="00035A7D"/>
    <w:rsid w:val="000365ED"/>
    <w:rsid w:val="0004249A"/>
    <w:rsid w:val="00043282"/>
    <w:rsid w:val="00044286"/>
    <w:rsid w:val="000462EE"/>
    <w:rsid w:val="0004795A"/>
    <w:rsid w:val="00047F28"/>
    <w:rsid w:val="000503AA"/>
    <w:rsid w:val="000506A1"/>
    <w:rsid w:val="000515DD"/>
    <w:rsid w:val="0005265A"/>
    <w:rsid w:val="000539DD"/>
    <w:rsid w:val="00053BD3"/>
    <w:rsid w:val="000556ED"/>
    <w:rsid w:val="00055FE2"/>
    <w:rsid w:val="0005616F"/>
    <w:rsid w:val="00056AA1"/>
    <w:rsid w:val="00060C2E"/>
    <w:rsid w:val="00061033"/>
    <w:rsid w:val="000619E9"/>
    <w:rsid w:val="000622D4"/>
    <w:rsid w:val="00062DE1"/>
    <w:rsid w:val="0006357D"/>
    <w:rsid w:val="00065A8D"/>
    <w:rsid w:val="00067F1E"/>
    <w:rsid w:val="00071CC0"/>
    <w:rsid w:val="00073C8C"/>
    <w:rsid w:val="00074FDE"/>
    <w:rsid w:val="00077B64"/>
    <w:rsid w:val="0008072A"/>
    <w:rsid w:val="00080A1C"/>
    <w:rsid w:val="00080F10"/>
    <w:rsid w:val="00082317"/>
    <w:rsid w:val="00083D2C"/>
    <w:rsid w:val="000845EA"/>
    <w:rsid w:val="000854E6"/>
    <w:rsid w:val="00086AA1"/>
    <w:rsid w:val="00087A77"/>
    <w:rsid w:val="00090841"/>
    <w:rsid w:val="00090CA6"/>
    <w:rsid w:val="00092B8A"/>
    <w:rsid w:val="00092FB0"/>
    <w:rsid w:val="000934C5"/>
    <w:rsid w:val="00093D25"/>
    <w:rsid w:val="00093DAB"/>
    <w:rsid w:val="00094D73"/>
    <w:rsid w:val="00096D63"/>
    <w:rsid w:val="000A0B60"/>
    <w:rsid w:val="000A0EB8"/>
    <w:rsid w:val="000A19FC"/>
    <w:rsid w:val="000A296B"/>
    <w:rsid w:val="000A6A03"/>
    <w:rsid w:val="000A7311"/>
    <w:rsid w:val="000B060F"/>
    <w:rsid w:val="000B1592"/>
    <w:rsid w:val="000B1FF2"/>
    <w:rsid w:val="000B3CDA"/>
    <w:rsid w:val="000B58FE"/>
    <w:rsid w:val="000B6A0B"/>
    <w:rsid w:val="000B7D00"/>
    <w:rsid w:val="000B7F7F"/>
    <w:rsid w:val="000C0F6C"/>
    <w:rsid w:val="000C11DB"/>
    <w:rsid w:val="000C1492"/>
    <w:rsid w:val="000C2B77"/>
    <w:rsid w:val="000C2FBD"/>
    <w:rsid w:val="000C4B41"/>
    <w:rsid w:val="000C57D6"/>
    <w:rsid w:val="000C6362"/>
    <w:rsid w:val="000C7666"/>
    <w:rsid w:val="000D0A9C"/>
    <w:rsid w:val="000D1795"/>
    <w:rsid w:val="000D329A"/>
    <w:rsid w:val="000D4B9C"/>
    <w:rsid w:val="000D4EB6"/>
    <w:rsid w:val="000D753B"/>
    <w:rsid w:val="000E1F9A"/>
    <w:rsid w:val="000E3FE3"/>
    <w:rsid w:val="000E4C9E"/>
    <w:rsid w:val="000E6FD7"/>
    <w:rsid w:val="000E76C5"/>
    <w:rsid w:val="000F06E1"/>
    <w:rsid w:val="000F0E3C"/>
    <w:rsid w:val="000F19D5"/>
    <w:rsid w:val="000F4AEA"/>
    <w:rsid w:val="000F633F"/>
    <w:rsid w:val="000F67E9"/>
    <w:rsid w:val="000F73B6"/>
    <w:rsid w:val="00102EA4"/>
    <w:rsid w:val="00104926"/>
    <w:rsid w:val="00105D65"/>
    <w:rsid w:val="0011008E"/>
    <w:rsid w:val="00113B1E"/>
    <w:rsid w:val="0011711C"/>
    <w:rsid w:val="0012059C"/>
    <w:rsid w:val="00124E4F"/>
    <w:rsid w:val="001260B7"/>
    <w:rsid w:val="001265CB"/>
    <w:rsid w:val="001321C6"/>
    <w:rsid w:val="001325C4"/>
    <w:rsid w:val="00133010"/>
    <w:rsid w:val="001338EE"/>
    <w:rsid w:val="00133AAE"/>
    <w:rsid w:val="00135323"/>
    <w:rsid w:val="001356C4"/>
    <w:rsid w:val="00137D90"/>
    <w:rsid w:val="00141114"/>
    <w:rsid w:val="00142969"/>
    <w:rsid w:val="001446C2"/>
    <w:rsid w:val="001457E7"/>
    <w:rsid w:val="00145D9D"/>
    <w:rsid w:val="00146388"/>
    <w:rsid w:val="00146632"/>
    <w:rsid w:val="001529E5"/>
    <w:rsid w:val="00153C7E"/>
    <w:rsid w:val="00156B25"/>
    <w:rsid w:val="00156C7B"/>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0EAA"/>
    <w:rsid w:val="0017340B"/>
    <w:rsid w:val="00173FB1"/>
    <w:rsid w:val="00174A69"/>
    <w:rsid w:val="001768C6"/>
    <w:rsid w:val="00176DFD"/>
    <w:rsid w:val="00180F86"/>
    <w:rsid w:val="001852C9"/>
    <w:rsid w:val="00190087"/>
    <w:rsid w:val="001903DC"/>
    <w:rsid w:val="001913C4"/>
    <w:rsid w:val="00191EDA"/>
    <w:rsid w:val="0019348F"/>
    <w:rsid w:val="00193A07"/>
    <w:rsid w:val="00194C95"/>
    <w:rsid w:val="001953F0"/>
    <w:rsid w:val="00195C34"/>
    <w:rsid w:val="00196095"/>
    <w:rsid w:val="00196EF5"/>
    <w:rsid w:val="001A00B3"/>
    <w:rsid w:val="001A1A53"/>
    <w:rsid w:val="001A234A"/>
    <w:rsid w:val="001A4CF3"/>
    <w:rsid w:val="001B06E8"/>
    <w:rsid w:val="001B38AF"/>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67E4"/>
    <w:rsid w:val="001E1B6A"/>
    <w:rsid w:val="001E2484"/>
    <w:rsid w:val="001E3CC4"/>
    <w:rsid w:val="001E4882"/>
    <w:rsid w:val="001E4EC1"/>
    <w:rsid w:val="001E5420"/>
    <w:rsid w:val="001E73AB"/>
    <w:rsid w:val="001F092D"/>
    <w:rsid w:val="001F143A"/>
    <w:rsid w:val="001F1605"/>
    <w:rsid w:val="001F20FC"/>
    <w:rsid w:val="001F21FF"/>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5E01"/>
    <w:rsid w:val="0022794E"/>
    <w:rsid w:val="00233D64"/>
    <w:rsid w:val="0023482A"/>
    <w:rsid w:val="002351EF"/>
    <w:rsid w:val="002359CB"/>
    <w:rsid w:val="002415FF"/>
    <w:rsid w:val="00242397"/>
    <w:rsid w:val="00243540"/>
    <w:rsid w:val="0024497B"/>
    <w:rsid w:val="0024515B"/>
    <w:rsid w:val="00246021"/>
    <w:rsid w:val="0024666E"/>
    <w:rsid w:val="0024680C"/>
    <w:rsid w:val="00247851"/>
    <w:rsid w:val="00247F52"/>
    <w:rsid w:val="00250B25"/>
    <w:rsid w:val="00250BBE"/>
    <w:rsid w:val="002515C2"/>
    <w:rsid w:val="0025194F"/>
    <w:rsid w:val="00252654"/>
    <w:rsid w:val="0026148A"/>
    <w:rsid w:val="00261ADE"/>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968"/>
    <w:rsid w:val="00292D60"/>
    <w:rsid w:val="00293B30"/>
    <w:rsid w:val="00294D34"/>
    <w:rsid w:val="00294E3B"/>
    <w:rsid w:val="00296193"/>
    <w:rsid w:val="00296C66"/>
    <w:rsid w:val="00296EBE"/>
    <w:rsid w:val="002974E3"/>
    <w:rsid w:val="002A084B"/>
    <w:rsid w:val="002A1260"/>
    <w:rsid w:val="002A14C5"/>
    <w:rsid w:val="002A1589"/>
    <w:rsid w:val="002A1608"/>
    <w:rsid w:val="002A25DC"/>
    <w:rsid w:val="002A3AAB"/>
    <w:rsid w:val="002A4CEA"/>
    <w:rsid w:val="002A5977"/>
    <w:rsid w:val="002A5A13"/>
    <w:rsid w:val="002A757F"/>
    <w:rsid w:val="002A7F44"/>
    <w:rsid w:val="002B0C40"/>
    <w:rsid w:val="002B1966"/>
    <w:rsid w:val="002B2C41"/>
    <w:rsid w:val="002B4508"/>
    <w:rsid w:val="002B5779"/>
    <w:rsid w:val="002B7332"/>
    <w:rsid w:val="002B7F51"/>
    <w:rsid w:val="002C09E7"/>
    <w:rsid w:val="002C1E06"/>
    <w:rsid w:val="002C1E1C"/>
    <w:rsid w:val="002C3F07"/>
    <w:rsid w:val="002C4C23"/>
    <w:rsid w:val="002C4EEB"/>
    <w:rsid w:val="002C5278"/>
    <w:rsid w:val="002C7EBB"/>
    <w:rsid w:val="002D06C1"/>
    <w:rsid w:val="002D42B5"/>
    <w:rsid w:val="002D4F1A"/>
    <w:rsid w:val="002D66E4"/>
    <w:rsid w:val="002D6EC6"/>
    <w:rsid w:val="002D79AC"/>
    <w:rsid w:val="002E039D"/>
    <w:rsid w:val="002E4D5A"/>
    <w:rsid w:val="002E6326"/>
    <w:rsid w:val="002F1957"/>
    <w:rsid w:val="002F30E0"/>
    <w:rsid w:val="002F35E4"/>
    <w:rsid w:val="002F3730"/>
    <w:rsid w:val="002F38E1"/>
    <w:rsid w:val="002F5976"/>
    <w:rsid w:val="002F702F"/>
    <w:rsid w:val="002F7AF6"/>
    <w:rsid w:val="00300E63"/>
    <w:rsid w:val="00302F5F"/>
    <w:rsid w:val="0030441D"/>
    <w:rsid w:val="00304A52"/>
    <w:rsid w:val="00306063"/>
    <w:rsid w:val="00311634"/>
    <w:rsid w:val="00313B85"/>
    <w:rsid w:val="00317988"/>
    <w:rsid w:val="00322047"/>
    <w:rsid w:val="003221B4"/>
    <w:rsid w:val="0032258D"/>
    <w:rsid w:val="00322E62"/>
    <w:rsid w:val="00324D13"/>
    <w:rsid w:val="00324D2A"/>
    <w:rsid w:val="00324EDD"/>
    <w:rsid w:val="003331E4"/>
    <w:rsid w:val="00336C64"/>
    <w:rsid w:val="00337162"/>
    <w:rsid w:val="0034194F"/>
    <w:rsid w:val="0034247E"/>
    <w:rsid w:val="00344605"/>
    <w:rsid w:val="00345F30"/>
    <w:rsid w:val="003474AA"/>
    <w:rsid w:val="00350D1D"/>
    <w:rsid w:val="00352C83"/>
    <w:rsid w:val="00352CA5"/>
    <w:rsid w:val="003564C2"/>
    <w:rsid w:val="003575E5"/>
    <w:rsid w:val="003608B5"/>
    <w:rsid w:val="003615D2"/>
    <w:rsid w:val="0036429C"/>
    <w:rsid w:val="00364A53"/>
    <w:rsid w:val="003654CB"/>
    <w:rsid w:val="00365AA9"/>
    <w:rsid w:val="00365F86"/>
    <w:rsid w:val="00365F87"/>
    <w:rsid w:val="00366E89"/>
    <w:rsid w:val="003705F4"/>
    <w:rsid w:val="00370D58"/>
    <w:rsid w:val="00371316"/>
    <w:rsid w:val="0037145F"/>
    <w:rsid w:val="00372395"/>
    <w:rsid w:val="00376713"/>
    <w:rsid w:val="0038120B"/>
    <w:rsid w:val="00381815"/>
    <w:rsid w:val="003819AF"/>
    <w:rsid w:val="003820E9"/>
    <w:rsid w:val="00382DE7"/>
    <w:rsid w:val="00384FFC"/>
    <w:rsid w:val="00385455"/>
    <w:rsid w:val="003871B0"/>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429E"/>
    <w:rsid w:val="003C52C9"/>
    <w:rsid w:val="003C5A43"/>
    <w:rsid w:val="003D0519"/>
    <w:rsid w:val="003D0FF6"/>
    <w:rsid w:val="003D262C"/>
    <w:rsid w:val="003D6D61"/>
    <w:rsid w:val="003D79C6"/>
    <w:rsid w:val="003E091D"/>
    <w:rsid w:val="003E1C53"/>
    <w:rsid w:val="003E2A69"/>
    <w:rsid w:val="003E2D49"/>
    <w:rsid w:val="003E2FD4"/>
    <w:rsid w:val="003E3FBA"/>
    <w:rsid w:val="003E49F6"/>
    <w:rsid w:val="003E660F"/>
    <w:rsid w:val="003F0841"/>
    <w:rsid w:val="003F23D3"/>
    <w:rsid w:val="003F27FA"/>
    <w:rsid w:val="003F331E"/>
    <w:rsid w:val="003F3F08"/>
    <w:rsid w:val="003F49F1"/>
    <w:rsid w:val="003F6272"/>
    <w:rsid w:val="00400E72"/>
    <w:rsid w:val="00401400"/>
    <w:rsid w:val="00402BEF"/>
    <w:rsid w:val="00404869"/>
    <w:rsid w:val="00405884"/>
    <w:rsid w:val="00407D39"/>
    <w:rsid w:val="00413691"/>
    <w:rsid w:val="0041477A"/>
    <w:rsid w:val="004167A3"/>
    <w:rsid w:val="004237BD"/>
    <w:rsid w:val="0042524E"/>
    <w:rsid w:val="004262F0"/>
    <w:rsid w:val="0043026D"/>
    <w:rsid w:val="004322FD"/>
    <w:rsid w:val="00432DAA"/>
    <w:rsid w:val="00433578"/>
    <w:rsid w:val="00434305"/>
    <w:rsid w:val="00434AA2"/>
    <w:rsid w:val="00435DF7"/>
    <w:rsid w:val="0044083F"/>
    <w:rsid w:val="00441AE7"/>
    <w:rsid w:val="00445574"/>
    <w:rsid w:val="00445EB3"/>
    <w:rsid w:val="004467FB"/>
    <w:rsid w:val="00452D6B"/>
    <w:rsid w:val="00454484"/>
    <w:rsid w:val="0045517B"/>
    <w:rsid w:val="004562B0"/>
    <w:rsid w:val="00461D04"/>
    <w:rsid w:val="00463B77"/>
    <w:rsid w:val="00463C7B"/>
    <w:rsid w:val="004644A6"/>
    <w:rsid w:val="00465863"/>
    <w:rsid w:val="004659BD"/>
    <w:rsid w:val="00470775"/>
    <w:rsid w:val="004746B1"/>
    <w:rsid w:val="0047583F"/>
    <w:rsid w:val="00475DE8"/>
    <w:rsid w:val="00481C44"/>
    <w:rsid w:val="00484936"/>
    <w:rsid w:val="00485C89"/>
    <w:rsid w:val="00486BE3"/>
    <w:rsid w:val="0048782F"/>
    <w:rsid w:val="004905E4"/>
    <w:rsid w:val="00490A89"/>
    <w:rsid w:val="00490AB4"/>
    <w:rsid w:val="004927CD"/>
    <w:rsid w:val="00492F02"/>
    <w:rsid w:val="004939AE"/>
    <w:rsid w:val="004A12DF"/>
    <w:rsid w:val="004A17E6"/>
    <w:rsid w:val="004A1BA8"/>
    <w:rsid w:val="004A4B57"/>
    <w:rsid w:val="004A63FA"/>
    <w:rsid w:val="004B0272"/>
    <w:rsid w:val="004B2701"/>
    <w:rsid w:val="004B2E1B"/>
    <w:rsid w:val="004B3AA8"/>
    <w:rsid w:val="004B3AD7"/>
    <w:rsid w:val="004B3E45"/>
    <w:rsid w:val="004B3E93"/>
    <w:rsid w:val="004B720F"/>
    <w:rsid w:val="004C1FBC"/>
    <w:rsid w:val="004C3F1D"/>
    <w:rsid w:val="004C458D"/>
    <w:rsid w:val="004C7556"/>
    <w:rsid w:val="004C7E8B"/>
    <w:rsid w:val="004C7E9D"/>
    <w:rsid w:val="004C7F67"/>
    <w:rsid w:val="004D076D"/>
    <w:rsid w:val="004D0EF1"/>
    <w:rsid w:val="004D2253"/>
    <w:rsid w:val="004D4406"/>
    <w:rsid w:val="004D7C42"/>
    <w:rsid w:val="004E0465"/>
    <w:rsid w:val="004E0BBA"/>
    <w:rsid w:val="004E127B"/>
    <w:rsid w:val="004E1C0A"/>
    <w:rsid w:val="004E1CCB"/>
    <w:rsid w:val="004E2B06"/>
    <w:rsid w:val="004E2C95"/>
    <w:rsid w:val="004E30C5"/>
    <w:rsid w:val="004E4AA5"/>
    <w:rsid w:val="004E4AEE"/>
    <w:rsid w:val="004E59E3"/>
    <w:rsid w:val="004E67C0"/>
    <w:rsid w:val="004F08CE"/>
    <w:rsid w:val="004F391A"/>
    <w:rsid w:val="004F3CFB"/>
    <w:rsid w:val="004F3FFE"/>
    <w:rsid w:val="004F5FCB"/>
    <w:rsid w:val="004F6456"/>
    <w:rsid w:val="004F696E"/>
    <w:rsid w:val="004F6C71"/>
    <w:rsid w:val="00500E50"/>
    <w:rsid w:val="00501139"/>
    <w:rsid w:val="0050363E"/>
    <w:rsid w:val="005039BC"/>
    <w:rsid w:val="005043BB"/>
    <w:rsid w:val="00504A3D"/>
    <w:rsid w:val="00505767"/>
    <w:rsid w:val="005073F0"/>
    <w:rsid w:val="00510A7B"/>
    <w:rsid w:val="00512F6E"/>
    <w:rsid w:val="00513038"/>
    <w:rsid w:val="00514174"/>
    <w:rsid w:val="00516088"/>
    <w:rsid w:val="00516B0B"/>
    <w:rsid w:val="00517738"/>
    <w:rsid w:val="00520530"/>
    <w:rsid w:val="005220EC"/>
    <w:rsid w:val="00523F95"/>
    <w:rsid w:val="00524D65"/>
    <w:rsid w:val="00525B16"/>
    <w:rsid w:val="00533D04"/>
    <w:rsid w:val="00534804"/>
    <w:rsid w:val="00534BDF"/>
    <w:rsid w:val="00534C02"/>
    <w:rsid w:val="005354EA"/>
    <w:rsid w:val="00535508"/>
    <w:rsid w:val="0053585F"/>
    <w:rsid w:val="00535EC4"/>
    <w:rsid w:val="00535ED9"/>
    <w:rsid w:val="0053692B"/>
    <w:rsid w:val="00541853"/>
    <w:rsid w:val="00543BDA"/>
    <w:rsid w:val="005441CC"/>
    <w:rsid w:val="00545799"/>
    <w:rsid w:val="005459EE"/>
    <w:rsid w:val="005479DA"/>
    <w:rsid w:val="00547BCC"/>
    <w:rsid w:val="0055013B"/>
    <w:rsid w:val="00551F6F"/>
    <w:rsid w:val="00553F19"/>
    <w:rsid w:val="00555044"/>
    <w:rsid w:val="00561475"/>
    <w:rsid w:val="0056487B"/>
    <w:rsid w:val="00564FB9"/>
    <w:rsid w:val="00572C49"/>
    <w:rsid w:val="00573D9E"/>
    <w:rsid w:val="005779C2"/>
    <w:rsid w:val="005801E3"/>
    <w:rsid w:val="00581802"/>
    <w:rsid w:val="005824D7"/>
    <w:rsid w:val="005836A8"/>
    <w:rsid w:val="0058409C"/>
    <w:rsid w:val="00584262"/>
    <w:rsid w:val="00584EB3"/>
    <w:rsid w:val="00586630"/>
    <w:rsid w:val="00587ADD"/>
    <w:rsid w:val="00591E27"/>
    <w:rsid w:val="00594725"/>
    <w:rsid w:val="0059512C"/>
    <w:rsid w:val="00596160"/>
    <w:rsid w:val="005966E2"/>
    <w:rsid w:val="00597007"/>
    <w:rsid w:val="005975F0"/>
    <w:rsid w:val="005A0966"/>
    <w:rsid w:val="005A11B7"/>
    <w:rsid w:val="005A260B"/>
    <w:rsid w:val="005A4A1B"/>
    <w:rsid w:val="005A7830"/>
    <w:rsid w:val="005A7FCE"/>
    <w:rsid w:val="005B0F3F"/>
    <w:rsid w:val="005B4903"/>
    <w:rsid w:val="005B51CE"/>
    <w:rsid w:val="005B5885"/>
    <w:rsid w:val="005B5BCF"/>
    <w:rsid w:val="005B5CD7"/>
    <w:rsid w:val="005B6CF6"/>
    <w:rsid w:val="005B7422"/>
    <w:rsid w:val="005C2469"/>
    <w:rsid w:val="005C29B8"/>
    <w:rsid w:val="005C5F21"/>
    <w:rsid w:val="005C6362"/>
    <w:rsid w:val="005C65FF"/>
    <w:rsid w:val="005C7156"/>
    <w:rsid w:val="005D0C75"/>
    <w:rsid w:val="005D4171"/>
    <w:rsid w:val="005D6A95"/>
    <w:rsid w:val="005D6B2C"/>
    <w:rsid w:val="005D6D69"/>
    <w:rsid w:val="005D6D9C"/>
    <w:rsid w:val="005E12CC"/>
    <w:rsid w:val="005E2335"/>
    <w:rsid w:val="005E34CA"/>
    <w:rsid w:val="005E3C18"/>
    <w:rsid w:val="005E6812"/>
    <w:rsid w:val="005E7881"/>
    <w:rsid w:val="005E78E0"/>
    <w:rsid w:val="005E7DD5"/>
    <w:rsid w:val="005F0D9C"/>
    <w:rsid w:val="005F284E"/>
    <w:rsid w:val="005F4712"/>
    <w:rsid w:val="006015CE"/>
    <w:rsid w:val="00601A92"/>
    <w:rsid w:val="00601E17"/>
    <w:rsid w:val="00604784"/>
    <w:rsid w:val="00606419"/>
    <w:rsid w:val="00607A22"/>
    <w:rsid w:val="00607D29"/>
    <w:rsid w:val="00612952"/>
    <w:rsid w:val="00612C0E"/>
    <w:rsid w:val="00614CC1"/>
    <w:rsid w:val="00615A9D"/>
    <w:rsid w:val="00616A4A"/>
    <w:rsid w:val="00617387"/>
    <w:rsid w:val="006205D6"/>
    <w:rsid w:val="0062069B"/>
    <w:rsid w:val="0062171F"/>
    <w:rsid w:val="006252D8"/>
    <w:rsid w:val="006259BC"/>
    <w:rsid w:val="0062636B"/>
    <w:rsid w:val="00627AC8"/>
    <w:rsid w:val="00627CE4"/>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20F"/>
    <w:rsid w:val="006646F1"/>
    <w:rsid w:val="00664929"/>
    <w:rsid w:val="00664F62"/>
    <w:rsid w:val="006655E1"/>
    <w:rsid w:val="00665FD9"/>
    <w:rsid w:val="00670909"/>
    <w:rsid w:val="00672060"/>
    <w:rsid w:val="00672BFD"/>
    <w:rsid w:val="006770F4"/>
    <w:rsid w:val="00677A84"/>
    <w:rsid w:val="0068026D"/>
    <w:rsid w:val="00680A27"/>
    <w:rsid w:val="006816A4"/>
    <w:rsid w:val="006819B8"/>
    <w:rsid w:val="006840A6"/>
    <w:rsid w:val="00684C56"/>
    <w:rsid w:val="006850CD"/>
    <w:rsid w:val="00685AAB"/>
    <w:rsid w:val="00685C4D"/>
    <w:rsid w:val="00695D22"/>
    <w:rsid w:val="00695E1B"/>
    <w:rsid w:val="006A07AA"/>
    <w:rsid w:val="006A25E5"/>
    <w:rsid w:val="006A2B46"/>
    <w:rsid w:val="006A336D"/>
    <w:rsid w:val="006A37B9"/>
    <w:rsid w:val="006A4671"/>
    <w:rsid w:val="006B16AE"/>
    <w:rsid w:val="006B1E9A"/>
    <w:rsid w:val="006B2672"/>
    <w:rsid w:val="006B54BF"/>
    <w:rsid w:val="006B5F44"/>
    <w:rsid w:val="006B5F90"/>
    <w:rsid w:val="006B62E4"/>
    <w:rsid w:val="006B750F"/>
    <w:rsid w:val="006C08A5"/>
    <w:rsid w:val="006C0DA7"/>
    <w:rsid w:val="006C1BBA"/>
    <w:rsid w:val="006C2079"/>
    <w:rsid w:val="006C3EBA"/>
    <w:rsid w:val="006C5A62"/>
    <w:rsid w:val="006C5D68"/>
    <w:rsid w:val="006C6976"/>
    <w:rsid w:val="006C6DD0"/>
    <w:rsid w:val="006D04EA"/>
    <w:rsid w:val="006D0AB7"/>
    <w:rsid w:val="006D16C4"/>
    <w:rsid w:val="006D3E96"/>
    <w:rsid w:val="006D4515"/>
    <w:rsid w:val="006D4BB1"/>
    <w:rsid w:val="006D584F"/>
    <w:rsid w:val="006D6593"/>
    <w:rsid w:val="006D6EF9"/>
    <w:rsid w:val="006E23EA"/>
    <w:rsid w:val="006F03A8"/>
    <w:rsid w:val="006F18DA"/>
    <w:rsid w:val="006F2ACA"/>
    <w:rsid w:val="006F2ADC"/>
    <w:rsid w:val="006F2BFE"/>
    <w:rsid w:val="006F31E9"/>
    <w:rsid w:val="006F6284"/>
    <w:rsid w:val="007002C5"/>
    <w:rsid w:val="00704387"/>
    <w:rsid w:val="00707669"/>
    <w:rsid w:val="00711CBA"/>
    <w:rsid w:val="00711FB5"/>
    <w:rsid w:val="00712A01"/>
    <w:rsid w:val="007147EA"/>
    <w:rsid w:val="00714F58"/>
    <w:rsid w:val="00720359"/>
    <w:rsid w:val="00722FBF"/>
    <w:rsid w:val="00722FC2"/>
    <w:rsid w:val="00723293"/>
    <w:rsid w:val="007233AC"/>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2DB9"/>
    <w:rsid w:val="00755402"/>
    <w:rsid w:val="00756B26"/>
    <w:rsid w:val="00756EDF"/>
    <w:rsid w:val="007600E3"/>
    <w:rsid w:val="00765C43"/>
    <w:rsid w:val="00765EFB"/>
    <w:rsid w:val="007671CA"/>
    <w:rsid w:val="00767C61"/>
    <w:rsid w:val="0077008A"/>
    <w:rsid w:val="00773C1F"/>
    <w:rsid w:val="00774DA4"/>
    <w:rsid w:val="00776599"/>
    <w:rsid w:val="00777FF7"/>
    <w:rsid w:val="0078114B"/>
    <w:rsid w:val="00781DD2"/>
    <w:rsid w:val="00783ECF"/>
    <w:rsid w:val="0078413A"/>
    <w:rsid w:val="00793B5A"/>
    <w:rsid w:val="007959E8"/>
    <w:rsid w:val="00795E9C"/>
    <w:rsid w:val="007965AB"/>
    <w:rsid w:val="007A0521"/>
    <w:rsid w:val="007A2E12"/>
    <w:rsid w:val="007A3475"/>
    <w:rsid w:val="007A378C"/>
    <w:rsid w:val="007A41C8"/>
    <w:rsid w:val="007A511D"/>
    <w:rsid w:val="007A54CE"/>
    <w:rsid w:val="007A6C6F"/>
    <w:rsid w:val="007A6FD9"/>
    <w:rsid w:val="007A7FFA"/>
    <w:rsid w:val="007B04EB"/>
    <w:rsid w:val="007B0D4F"/>
    <w:rsid w:val="007B5A3D"/>
    <w:rsid w:val="007B5B95"/>
    <w:rsid w:val="007B68EA"/>
    <w:rsid w:val="007B6F4E"/>
    <w:rsid w:val="007B7453"/>
    <w:rsid w:val="007B7639"/>
    <w:rsid w:val="007C1E8B"/>
    <w:rsid w:val="007C2D89"/>
    <w:rsid w:val="007C2ED9"/>
    <w:rsid w:val="007C3657"/>
    <w:rsid w:val="007C3ED0"/>
    <w:rsid w:val="007C4593"/>
    <w:rsid w:val="007C5309"/>
    <w:rsid w:val="007C6069"/>
    <w:rsid w:val="007C7274"/>
    <w:rsid w:val="007D06C4"/>
    <w:rsid w:val="007D1352"/>
    <w:rsid w:val="007D2508"/>
    <w:rsid w:val="007D2834"/>
    <w:rsid w:val="007D346A"/>
    <w:rsid w:val="007D6518"/>
    <w:rsid w:val="007D76BD"/>
    <w:rsid w:val="007E0BF1"/>
    <w:rsid w:val="007E61A2"/>
    <w:rsid w:val="007F0ED8"/>
    <w:rsid w:val="007F0F63"/>
    <w:rsid w:val="007F5D0C"/>
    <w:rsid w:val="007F75CE"/>
    <w:rsid w:val="007F7889"/>
    <w:rsid w:val="008006DA"/>
    <w:rsid w:val="008013A4"/>
    <w:rsid w:val="008027CE"/>
    <w:rsid w:val="00802F42"/>
    <w:rsid w:val="00804383"/>
    <w:rsid w:val="00804BB7"/>
    <w:rsid w:val="00804D41"/>
    <w:rsid w:val="00810257"/>
    <w:rsid w:val="008104F5"/>
    <w:rsid w:val="00811072"/>
    <w:rsid w:val="00811369"/>
    <w:rsid w:val="00812A5D"/>
    <w:rsid w:val="00813B1B"/>
    <w:rsid w:val="00814BFB"/>
    <w:rsid w:val="00815419"/>
    <w:rsid w:val="008163C8"/>
    <w:rsid w:val="008163EC"/>
    <w:rsid w:val="008164A1"/>
    <w:rsid w:val="00816CAD"/>
    <w:rsid w:val="00817325"/>
    <w:rsid w:val="008209E6"/>
    <w:rsid w:val="00823303"/>
    <w:rsid w:val="008233B2"/>
    <w:rsid w:val="00823A9F"/>
    <w:rsid w:val="00823C85"/>
    <w:rsid w:val="00825138"/>
    <w:rsid w:val="008269DD"/>
    <w:rsid w:val="00830621"/>
    <w:rsid w:val="0083318F"/>
    <w:rsid w:val="0083348C"/>
    <w:rsid w:val="008373D3"/>
    <w:rsid w:val="00840617"/>
    <w:rsid w:val="00840F84"/>
    <w:rsid w:val="00842A47"/>
    <w:rsid w:val="00843C13"/>
    <w:rsid w:val="008452F8"/>
    <w:rsid w:val="008454F8"/>
    <w:rsid w:val="008474FD"/>
    <w:rsid w:val="0085173A"/>
    <w:rsid w:val="00856316"/>
    <w:rsid w:val="008601A8"/>
    <w:rsid w:val="008603CE"/>
    <w:rsid w:val="00860EC0"/>
    <w:rsid w:val="00861A14"/>
    <w:rsid w:val="008620FC"/>
    <w:rsid w:val="008627A5"/>
    <w:rsid w:val="0086325F"/>
    <w:rsid w:val="00863E05"/>
    <w:rsid w:val="00865ACA"/>
    <w:rsid w:val="00865D28"/>
    <w:rsid w:val="00865F85"/>
    <w:rsid w:val="00867C10"/>
    <w:rsid w:val="00870439"/>
    <w:rsid w:val="00870DA1"/>
    <w:rsid w:val="00871652"/>
    <w:rsid w:val="00872ACA"/>
    <w:rsid w:val="00872CBE"/>
    <w:rsid w:val="00875ED9"/>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1E02"/>
    <w:rsid w:val="008C219C"/>
    <w:rsid w:val="008C475E"/>
    <w:rsid w:val="008C619A"/>
    <w:rsid w:val="008D0CE8"/>
    <w:rsid w:val="008D2D1D"/>
    <w:rsid w:val="008D35F3"/>
    <w:rsid w:val="008D3816"/>
    <w:rsid w:val="008D453D"/>
    <w:rsid w:val="008D53AD"/>
    <w:rsid w:val="008D562B"/>
    <w:rsid w:val="008D5733"/>
    <w:rsid w:val="008D6085"/>
    <w:rsid w:val="008D622B"/>
    <w:rsid w:val="008D666C"/>
    <w:rsid w:val="008D7B54"/>
    <w:rsid w:val="008E0C9D"/>
    <w:rsid w:val="008E1648"/>
    <w:rsid w:val="008E17B4"/>
    <w:rsid w:val="008E1B3E"/>
    <w:rsid w:val="008E2319"/>
    <w:rsid w:val="008E4BB6"/>
    <w:rsid w:val="008E5518"/>
    <w:rsid w:val="008E6A84"/>
    <w:rsid w:val="008E6F2C"/>
    <w:rsid w:val="008E7C65"/>
    <w:rsid w:val="008F0CDC"/>
    <w:rsid w:val="008F17A3"/>
    <w:rsid w:val="008F1ED3"/>
    <w:rsid w:val="008F23A5"/>
    <w:rsid w:val="008F2BAE"/>
    <w:rsid w:val="008F4C29"/>
    <w:rsid w:val="008F70BD"/>
    <w:rsid w:val="008F788F"/>
    <w:rsid w:val="008F7EA2"/>
    <w:rsid w:val="00902722"/>
    <w:rsid w:val="009027BC"/>
    <w:rsid w:val="00902C32"/>
    <w:rsid w:val="009062E6"/>
    <w:rsid w:val="00906CB6"/>
    <w:rsid w:val="00906DAD"/>
    <w:rsid w:val="0091022F"/>
    <w:rsid w:val="00911BE5"/>
    <w:rsid w:val="00913CA9"/>
    <w:rsid w:val="009140FD"/>
    <w:rsid w:val="009145AE"/>
    <w:rsid w:val="009146CE"/>
    <w:rsid w:val="00914CA7"/>
    <w:rsid w:val="00915C3E"/>
    <w:rsid w:val="009161A8"/>
    <w:rsid w:val="00922203"/>
    <w:rsid w:val="009245F5"/>
    <w:rsid w:val="009249EC"/>
    <w:rsid w:val="009273B3"/>
    <w:rsid w:val="009305B5"/>
    <w:rsid w:val="00936D2B"/>
    <w:rsid w:val="009429D5"/>
    <w:rsid w:val="00942BF1"/>
    <w:rsid w:val="00944E98"/>
    <w:rsid w:val="00945180"/>
    <w:rsid w:val="00945428"/>
    <w:rsid w:val="0094607B"/>
    <w:rsid w:val="00952055"/>
    <w:rsid w:val="00953604"/>
    <w:rsid w:val="00953763"/>
    <w:rsid w:val="0095496B"/>
    <w:rsid w:val="0095797A"/>
    <w:rsid w:val="009605FD"/>
    <w:rsid w:val="009610DC"/>
    <w:rsid w:val="00961490"/>
    <w:rsid w:val="0096381A"/>
    <w:rsid w:val="00964805"/>
    <w:rsid w:val="00964F00"/>
    <w:rsid w:val="00965E04"/>
    <w:rsid w:val="009674AD"/>
    <w:rsid w:val="00970CDC"/>
    <w:rsid w:val="00973135"/>
    <w:rsid w:val="00974CC0"/>
    <w:rsid w:val="00975DDE"/>
    <w:rsid w:val="00977010"/>
    <w:rsid w:val="00977D02"/>
    <w:rsid w:val="009809BB"/>
    <w:rsid w:val="0098364B"/>
    <w:rsid w:val="009911AF"/>
    <w:rsid w:val="009916C6"/>
    <w:rsid w:val="00991875"/>
    <w:rsid w:val="00991F92"/>
    <w:rsid w:val="00992985"/>
    <w:rsid w:val="00993889"/>
    <w:rsid w:val="0099551B"/>
    <w:rsid w:val="00995B5B"/>
    <w:rsid w:val="00996098"/>
    <w:rsid w:val="00996A25"/>
    <w:rsid w:val="00997BF1"/>
    <w:rsid w:val="009A089C"/>
    <w:rsid w:val="009A118E"/>
    <w:rsid w:val="009A21CD"/>
    <w:rsid w:val="009A278C"/>
    <w:rsid w:val="009A2BC2"/>
    <w:rsid w:val="009A42C1"/>
    <w:rsid w:val="009A4FD7"/>
    <w:rsid w:val="009A5429"/>
    <w:rsid w:val="009A72AD"/>
    <w:rsid w:val="009B09E0"/>
    <w:rsid w:val="009B0BC5"/>
    <w:rsid w:val="009B1247"/>
    <w:rsid w:val="009B46F9"/>
    <w:rsid w:val="009B6029"/>
    <w:rsid w:val="009B61EE"/>
    <w:rsid w:val="009B6877"/>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9F41C6"/>
    <w:rsid w:val="00A0096C"/>
    <w:rsid w:val="00A01757"/>
    <w:rsid w:val="00A01B65"/>
    <w:rsid w:val="00A028C0"/>
    <w:rsid w:val="00A02BAE"/>
    <w:rsid w:val="00A06A6B"/>
    <w:rsid w:val="00A07E47"/>
    <w:rsid w:val="00A129D0"/>
    <w:rsid w:val="00A12C33"/>
    <w:rsid w:val="00A138BA"/>
    <w:rsid w:val="00A14C8E"/>
    <w:rsid w:val="00A153D9"/>
    <w:rsid w:val="00A15F09"/>
    <w:rsid w:val="00A169B6"/>
    <w:rsid w:val="00A21426"/>
    <w:rsid w:val="00A21EAC"/>
    <w:rsid w:val="00A2271D"/>
    <w:rsid w:val="00A237D5"/>
    <w:rsid w:val="00A30EFC"/>
    <w:rsid w:val="00A31984"/>
    <w:rsid w:val="00A32CD7"/>
    <w:rsid w:val="00A32D73"/>
    <w:rsid w:val="00A3367B"/>
    <w:rsid w:val="00A3597D"/>
    <w:rsid w:val="00A36DD1"/>
    <w:rsid w:val="00A37A42"/>
    <w:rsid w:val="00A37CCC"/>
    <w:rsid w:val="00A4006C"/>
    <w:rsid w:val="00A40091"/>
    <w:rsid w:val="00A4030F"/>
    <w:rsid w:val="00A41875"/>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0564"/>
    <w:rsid w:val="00A81B5D"/>
    <w:rsid w:val="00A83D8D"/>
    <w:rsid w:val="00A8446B"/>
    <w:rsid w:val="00A8473F"/>
    <w:rsid w:val="00A862D6"/>
    <w:rsid w:val="00A8715E"/>
    <w:rsid w:val="00A90D24"/>
    <w:rsid w:val="00A9295B"/>
    <w:rsid w:val="00A93B09"/>
    <w:rsid w:val="00A94247"/>
    <w:rsid w:val="00A952D7"/>
    <w:rsid w:val="00A963F7"/>
    <w:rsid w:val="00A969AC"/>
    <w:rsid w:val="00A96AD8"/>
    <w:rsid w:val="00AA052C"/>
    <w:rsid w:val="00AA1E45"/>
    <w:rsid w:val="00AA39D8"/>
    <w:rsid w:val="00AA4286"/>
    <w:rsid w:val="00AA456B"/>
    <w:rsid w:val="00AA57F5"/>
    <w:rsid w:val="00AA672E"/>
    <w:rsid w:val="00AA6EC9"/>
    <w:rsid w:val="00AB41D5"/>
    <w:rsid w:val="00AB612B"/>
    <w:rsid w:val="00AB6309"/>
    <w:rsid w:val="00AB6C5F"/>
    <w:rsid w:val="00AB7129"/>
    <w:rsid w:val="00AC2778"/>
    <w:rsid w:val="00AC27A6"/>
    <w:rsid w:val="00AC30F7"/>
    <w:rsid w:val="00AC3A5A"/>
    <w:rsid w:val="00AC4D95"/>
    <w:rsid w:val="00AC5DF4"/>
    <w:rsid w:val="00AC6EED"/>
    <w:rsid w:val="00AD0AEF"/>
    <w:rsid w:val="00AD11B7"/>
    <w:rsid w:val="00AD195C"/>
    <w:rsid w:val="00AD1A94"/>
    <w:rsid w:val="00AD1C05"/>
    <w:rsid w:val="00AD4126"/>
    <w:rsid w:val="00AD421C"/>
    <w:rsid w:val="00AD44FA"/>
    <w:rsid w:val="00AD7814"/>
    <w:rsid w:val="00AE070A"/>
    <w:rsid w:val="00AE09BB"/>
    <w:rsid w:val="00AE101C"/>
    <w:rsid w:val="00AE37E5"/>
    <w:rsid w:val="00AE5EB4"/>
    <w:rsid w:val="00AE67EE"/>
    <w:rsid w:val="00AF0C18"/>
    <w:rsid w:val="00AF47C5"/>
    <w:rsid w:val="00AF5398"/>
    <w:rsid w:val="00AF7641"/>
    <w:rsid w:val="00B02DD3"/>
    <w:rsid w:val="00B0385C"/>
    <w:rsid w:val="00B049AF"/>
    <w:rsid w:val="00B07242"/>
    <w:rsid w:val="00B10534"/>
    <w:rsid w:val="00B113DB"/>
    <w:rsid w:val="00B11D8A"/>
    <w:rsid w:val="00B12981"/>
    <w:rsid w:val="00B136A9"/>
    <w:rsid w:val="00B147DD"/>
    <w:rsid w:val="00B156FD"/>
    <w:rsid w:val="00B210B5"/>
    <w:rsid w:val="00B21F61"/>
    <w:rsid w:val="00B261F1"/>
    <w:rsid w:val="00B265BC"/>
    <w:rsid w:val="00B31FB1"/>
    <w:rsid w:val="00B33952"/>
    <w:rsid w:val="00B33C5E"/>
    <w:rsid w:val="00B342F4"/>
    <w:rsid w:val="00B34369"/>
    <w:rsid w:val="00B34DC2"/>
    <w:rsid w:val="00B378E5"/>
    <w:rsid w:val="00B42FBD"/>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575E"/>
    <w:rsid w:val="00B66567"/>
    <w:rsid w:val="00B66F52"/>
    <w:rsid w:val="00B66FE5"/>
    <w:rsid w:val="00B72880"/>
    <w:rsid w:val="00B7411B"/>
    <w:rsid w:val="00B74144"/>
    <w:rsid w:val="00B758BF"/>
    <w:rsid w:val="00B77EC8"/>
    <w:rsid w:val="00B827A6"/>
    <w:rsid w:val="00B831CE"/>
    <w:rsid w:val="00B84582"/>
    <w:rsid w:val="00B86677"/>
    <w:rsid w:val="00B87131"/>
    <w:rsid w:val="00B939B1"/>
    <w:rsid w:val="00B96D40"/>
    <w:rsid w:val="00B97386"/>
    <w:rsid w:val="00BA03EF"/>
    <w:rsid w:val="00BA263B"/>
    <w:rsid w:val="00BA42B2"/>
    <w:rsid w:val="00BA58D4"/>
    <w:rsid w:val="00BA5B9E"/>
    <w:rsid w:val="00BA7C9A"/>
    <w:rsid w:val="00BA7EB2"/>
    <w:rsid w:val="00BB203B"/>
    <w:rsid w:val="00BB5BB2"/>
    <w:rsid w:val="00BB5F8F"/>
    <w:rsid w:val="00BB657A"/>
    <w:rsid w:val="00BC0660"/>
    <w:rsid w:val="00BC08DE"/>
    <w:rsid w:val="00BC1A4E"/>
    <w:rsid w:val="00BC4790"/>
    <w:rsid w:val="00BC5DC7"/>
    <w:rsid w:val="00BC6B8B"/>
    <w:rsid w:val="00BC73D8"/>
    <w:rsid w:val="00BD52D7"/>
    <w:rsid w:val="00BD5AD2"/>
    <w:rsid w:val="00BD7CE5"/>
    <w:rsid w:val="00BE22F3"/>
    <w:rsid w:val="00BE5B52"/>
    <w:rsid w:val="00BE7B8D"/>
    <w:rsid w:val="00BF0993"/>
    <w:rsid w:val="00BF10A9"/>
    <w:rsid w:val="00BF1703"/>
    <w:rsid w:val="00BF231C"/>
    <w:rsid w:val="00BF51E5"/>
    <w:rsid w:val="00BF74A6"/>
    <w:rsid w:val="00C003DA"/>
    <w:rsid w:val="00C013AD"/>
    <w:rsid w:val="00C03EDF"/>
    <w:rsid w:val="00C04904"/>
    <w:rsid w:val="00C056B3"/>
    <w:rsid w:val="00C103E5"/>
    <w:rsid w:val="00C13319"/>
    <w:rsid w:val="00C13EE9"/>
    <w:rsid w:val="00C21540"/>
    <w:rsid w:val="00C21906"/>
    <w:rsid w:val="00C21BFA"/>
    <w:rsid w:val="00C22148"/>
    <w:rsid w:val="00C24C8D"/>
    <w:rsid w:val="00C25FE2"/>
    <w:rsid w:val="00C26B53"/>
    <w:rsid w:val="00C2762A"/>
    <w:rsid w:val="00C279B2"/>
    <w:rsid w:val="00C33E50"/>
    <w:rsid w:val="00C34C20"/>
    <w:rsid w:val="00C35389"/>
    <w:rsid w:val="00C35A3E"/>
    <w:rsid w:val="00C42130"/>
    <w:rsid w:val="00C423A4"/>
    <w:rsid w:val="00C4371B"/>
    <w:rsid w:val="00C44BF5"/>
    <w:rsid w:val="00C521D6"/>
    <w:rsid w:val="00C52459"/>
    <w:rsid w:val="00C54B6B"/>
    <w:rsid w:val="00C55232"/>
    <w:rsid w:val="00C553A4"/>
    <w:rsid w:val="00C55A06"/>
    <w:rsid w:val="00C55D03"/>
    <w:rsid w:val="00C60134"/>
    <w:rsid w:val="00C601BC"/>
    <w:rsid w:val="00C613C2"/>
    <w:rsid w:val="00C6329F"/>
    <w:rsid w:val="00C63340"/>
    <w:rsid w:val="00C643F9"/>
    <w:rsid w:val="00C648EC"/>
    <w:rsid w:val="00C64E95"/>
    <w:rsid w:val="00C65148"/>
    <w:rsid w:val="00C667A3"/>
    <w:rsid w:val="00C71372"/>
    <w:rsid w:val="00C72410"/>
    <w:rsid w:val="00C7287F"/>
    <w:rsid w:val="00C77B16"/>
    <w:rsid w:val="00C80CB8"/>
    <w:rsid w:val="00C819F8"/>
    <w:rsid w:val="00C8248C"/>
    <w:rsid w:val="00C839F6"/>
    <w:rsid w:val="00C84E33"/>
    <w:rsid w:val="00C86D6F"/>
    <w:rsid w:val="00C902ED"/>
    <w:rsid w:val="00C905FC"/>
    <w:rsid w:val="00C90830"/>
    <w:rsid w:val="00C92D03"/>
    <w:rsid w:val="00C9319C"/>
    <w:rsid w:val="00C9435D"/>
    <w:rsid w:val="00C94422"/>
    <w:rsid w:val="00C94BF2"/>
    <w:rsid w:val="00C94DF2"/>
    <w:rsid w:val="00C96741"/>
    <w:rsid w:val="00CA282D"/>
    <w:rsid w:val="00CA2939"/>
    <w:rsid w:val="00CA2D1B"/>
    <w:rsid w:val="00CA375D"/>
    <w:rsid w:val="00CA6359"/>
    <w:rsid w:val="00CA662A"/>
    <w:rsid w:val="00CA76E9"/>
    <w:rsid w:val="00CA7AFD"/>
    <w:rsid w:val="00CA7C3C"/>
    <w:rsid w:val="00CB0189"/>
    <w:rsid w:val="00CB0BA2"/>
    <w:rsid w:val="00CB1A42"/>
    <w:rsid w:val="00CB1B0C"/>
    <w:rsid w:val="00CB2C0B"/>
    <w:rsid w:val="00CB4A6E"/>
    <w:rsid w:val="00CB517D"/>
    <w:rsid w:val="00CC038D"/>
    <w:rsid w:val="00CC08DB"/>
    <w:rsid w:val="00CC1FBB"/>
    <w:rsid w:val="00CC2149"/>
    <w:rsid w:val="00CC39FF"/>
    <w:rsid w:val="00CC3C2F"/>
    <w:rsid w:val="00CC4AC8"/>
    <w:rsid w:val="00CC5233"/>
    <w:rsid w:val="00CC5DE6"/>
    <w:rsid w:val="00CC6E4E"/>
    <w:rsid w:val="00CC6FE8"/>
    <w:rsid w:val="00CC7202"/>
    <w:rsid w:val="00CD26D4"/>
    <w:rsid w:val="00CD2808"/>
    <w:rsid w:val="00CD28BF"/>
    <w:rsid w:val="00CD4092"/>
    <w:rsid w:val="00CD4A20"/>
    <w:rsid w:val="00CD50A1"/>
    <w:rsid w:val="00CD519E"/>
    <w:rsid w:val="00CD561D"/>
    <w:rsid w:val="00CE0C4F"/>
    <w:rsid w:val="00CE1DD7"/>
    <w:rsid w:val="00CE204F"/>
    <w:rsid w:val="00CE30EA"/>
    <w:rsid w:val="00CF048A"/>
    <w:rsid w:val="00CF155A"/>
    <w:rsid w:val="00CF2947"/>
    <w:rsid w:val="00CF2CDE"/>
    <w:rsid w:val="00CF686F"/>
    <w:rsid w:val="00CF6E60"/>
    <w:rsid w:val="00CF7BCA"/>
    <w:rsid w:val="00D008FD"/>
    <w:rsid w:val="00D0321C"/>
    <w:rsid w:val="00D035EC"/>
    <w:rsid w:val="00D06AB1"/>
    <w:rsid w:val="00D072ED"/>
    <w:rsid w:val="00D07A16"/>
    <w:rsid w:val="00D1067E"/>
    <w:rsid w:val="00D10F50"/>
    <w:rsid w:val="00D11272"/>
    <w:rsid w:val="00D126F5"/>
    <w:rsid w:val="00D13634"/>
    <w:rsid w:val="00D1489E"/>
    <w:rsid w:val="00D20737"/>
    <w:rsid w:val="00D21E81"/>
    <w:rsid w:val="00D223DE"/>
    <w:rsid w:val="00D25E37"/>
    <w:rsid w:val="00D2661A"/>
    <w:rsid w:val="00D27582"/>
    <w:rsid w:val="00D27EC4"/>
    <w:rsid w:val="00D32719"/>
    <w:rsid w:val="00D33333"/>
    <w:rsid w:val="00D33457"/>
    <w:rsid w:val="00D33E4F"/>
    <w:rsid w:val="00D352A2"/>
    <w:rsid w:val="00D4162B"/>
    <w:rsid w:val="00D4514F"/>
    <w:rsid w:val="00D451E2"/>
    <w:rsid w:val="00D45E89"/>
    <w:rsid w:val="00D45E8D"/>
    <w:rsid w:val="00D466AE"/>
    <w:rsid w:val="00D4734F"/>
    <w:rsid w:val="00D51BF3"/>
    <w:rsid w:val="00D563F3"/>
    <w:rsid w:val="00D56F53"/>
    <w:rsid w:val="00D60AFB"/>
    <w:rsid w:val="00D66846"/>
    <w:rsid w:val="00D675FB"/>
    <w:rsid w:val="00D71F25"/>
    <w:rsid w:val="00D72A9C"/>
    <w:rsid w:val="00D77031"/>
    <w:rsid w:val="00D81D51"/>
    <w:rsid w:val="00D84407"/>
    <w:rsid w:val="00D84941"/>
    <w:rsid w:val="00D84FA1"/>
    <w:rsid w:val="00D851F0"/>
    <w:rsid w:val="00D85BB5"/>
    <w:rsid w:val="00D86DB7"/>
    <w:rsid w:val="00D911FE"/>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3B43"/>
    <w:rsid w:val="00DB498B"/>
    <w:rsid w:val="00DB66CA"/>
    <w:rsid w:val="00DB6BCA"/>
    <w:rsid w:val="00DB73F7"/>
    <w:rsid w:val="00DC0321"/>
    <w:rsid w:val="00DC3067"/>
    <w:rsid w:val="00DC370B"/>
    <w:rsid w:val="00DC5B90"/>
    <w:rsid w:val="00DD00FF"/>
    <w:rsid w:val="00DD0619"/>
    <w:rsid w:val="00DD07FB"/>
    <w:rsid w:val="00DD25C6"/>
    <w:rsid w:val="00DD3549"/>
    <w:rsid w:val="00DD4FE5"/>
    <w:rsid w:val="00DD52E9"/>
    <w:rsid w:val="00DD54B0"/>
    <w:rsid w:val="00DD57EE"/>
    <w:rsid w:val="00DD5EAF"/>
    <w:rsid w:val="00DD6BCC"/>
    <w:rsid w:val="00DE0A4B"/>
    <w:rsid w:val="00DE2410"/>
    <w:rsid w:val="00DE2939"/>
    <w:rsid w:val="00DE6E81"/>
    <w:rsid w:val="00DE703F"/>
    <w:rsid w:val="00DE7595"/>
    <w:rsid w:val="00DF02C6"/>
    <w:rsid w:val="00DF1961"/>
    <w:rsid w:val="00DF44DE"/>
    <w:rsid w:val="00DF5F11"/>
    <w:rsid w:val="00DF5FD5"/>
    <w:rsid w:val="00E01138"/>
    <w:rsid w:val="00E02DFB"/>
    <w:rsid w:val="00E030F9"/>
    <w:rsid w:val="00E0311A"/>
    <w:rsid w:val="00E03138"/>
    <w:rsid w:val="00E06404"/>
    <w:rsid w:val="00E065D2"/>
    <w:rsid w:val="00E11A85"/>
    <w:rsid w:val="00E12330"/>
    <w:rsid w:val="00E12495"/>
    <w:rsid w:val="00E15CCD"/>
    <w:rsid w:val="00E202EF"/>
    <w:rsid w:val="00E20472"/>
    <w:rsid w:val="00E210B5"/>
    <w:rsid w:val="00E22C1F"/>
    <w:rsid w:val="00E23D99"/>
    <w:rsid w:val="00E2552F"/>
    <w:rsid w:val="00E3137A"/>
    <w:rsid w:val="00E32CCF"/>
    <w:rsid w:val="00E33EB5"/>
    <w:rsid w:val="00E34A98"/>
    <w:rsid w:val="00E35D1E"/>
    <w:rsid w:val="00E35F33"/>
    <w:rsid w:val="00E364F9"/>
    <w:rsid w:val="00E365FA"/>
    <w:rsid w:val="00E36789"/>
    <w:rsid w:val="00E373DB"/>
    <w:rsid w:val="00E41C71"/>
    <w:rsid w:val="00E42458"/>
    <w:rsid w:val="00E44A83"/>
    <w:rsid w:val="00E502C1"/>
    <w:rsid w:val="00E502DD"/>
    <w:rsid w:val="00E50D3A"/>
    <w:rsid w:val="00E51387"/>
    <w:rsid w:val="00E51E68"/>
    <w:rsid w:val="00E52EFD"/>
    <w:rsid w:val="00E53A9F"/>
    <w:rsid w:val="00E5408A"/>
    <w:rsid w:val="00E56800"/>
    <w:rsid w:val="00E60C63"/>
    <w:rsid w:val="00E60D3D"/>
    <w:rsid w:val="00E62FF9"/>
    <w:rsid w:val="00E635D6"/>
    <w:rsid w:val="00E639BC"/>
    <w:rsid w:val="00E664CC"/>
    <w:rsid w:val="00E70388"/>
    <w:rsid w:val="00E70F92"/>
    <w:rsid w:val="00E72482"/>
    <w:rsid w:val="00E74570"/>
    <w:rsid w:val="00E74C54"/>
    <w:rsid w:val="00E77A03"/>
    <w:rsid w:val="00E822E8"/>
    <w:rsid w:val="00E82554"/>
    <w:rsid w:val="00E82606"/>
    <w:rsid w:val="00E83BC6"/>
    <w:rsid w:val="00E846C8"/>
    <w:rsid w:val="00E84957"/>
    <w:rsid w:val="00E84A55"/>
    <w:rsid w:val="00E85BFF"/>
    <w:rsid w:val="00E87C07"/>
    <w:rsid w:val="00E90391"/>
    <w:rsid w:val="00E906C2"/>
    <w:rsid w:val="00E91FD6"/>
    <w:rsid w:val="00E9311F"/>
    <w:rsid w:val="00E934D1"/>
    <w:rsid w:val="00E94AF0"/>
    <w:rsid w:val="00E95D13"/>
    <w:rsid w:val="00E95DD3"/>
    <w:rsid w:val="00E969D5"/>
    <w:rsid w:val="00EA12C3"/>
    <w:rsid w:val="00EA506D"/>
    <w:rsid w:val="00EA58D1"/>
    <w:rsid w:val="00EA61BC"/>
    <w:rsid w:val="00EA681A"/>
    <w:rsid w:val="00EA6D5E"/>
    <w:rsid w:val="00EA7246"/>
    <w:rsid w:val="00EA735B"/>
    <w:rsid w:val="00EB17DE"/>
    <w:rsid w:val="00EB1E69"/>
    <w:rsid w:val="00EB2086"/>
    <w:rsid w:val="00EB443F"/>
    <w:rsid w:val="00EB5EDF"/>
    <w:rsid w:val="00EB60FE"/>
    <w:rsid w:val="00EB74DB"/>
    <w:rsid w:val="00EC2637"/>
    <w:rsid w:val="00EC5359"/>
    <w:rsid w:val="00EC562A"/>
    <w:rsid w:val="00EC6B27"/>
    <w:rsid w:val="00ED067A"/>
    <w:rsid w:val="00ED2B50"/>
    <w:rsid w:val="00ED321A"/>
    <w:rsid w:val="00EE0350"/>
    <w:rsid w:val="00EE0719"/>
    <w:rsid w:val="00EE0E80"/>
    <w:rsid w:val="00EE54A6"/>
    <w:rsid w:val="00EE613F"/>
    <w:rsid w:val="00EE7295"/>
    <w:rsid w:val="00EE7869"/>
    <w:rsid w:val="00EF054A"/>
    <w:rsid w:val="00EF276D"/>
    <w:rsid w:val="00EF3235"/>
    <w:rsid w:val="00EF57D5"/>
    <w:rsid w:val="00EF7E72"/>
    <w:rsid w:val="00F00271"/>
    <w:rsid w:val="00F01DA9"/>
    <w:rsid w:val="00F04C3D"/>
    <w:rsid w:val="00F052CB"/>
    <w:rsid w:val="00F06D37"/>
    <w:rsid w:val="00F07B9D"/>
    <w:rsid w:val="00F10C40"/>
    <w:rsid w:val="00F11586"/>
    <w:rsid w:val="00F1183B"/>
    <w:rsid w:val="00F11C9F"/>
    <w:rsid w:val="00F12263"/>
    <w:rsid w:val="00F1409D"/>
    <w:rsid w:val="00F14214"/>
    <w:rsid w:val="00F157A9"/>
    <w:rsid w:val="00F17D7B"/>
    <w:rsid w:val="00F23E4B"/>
    <w:rsid w:val="00F24477"/>
    <w:rsid w:val="00F25BB6"/>
    <w:rsid w:val="00F25C70"/>
    <w:rsid w:val="00F26B7E"/>
    <w:rsid w:val="00F27A3B"/>
    <w:rsid w:val="00F33817"/>
    <w:rsid w:val="00F344DE"/>
    <w:rsid w:val="00F379DE"/>
    <w:rsid w:val="00F420D5"/>
    <w:rsid w:val="00F42DC0"/>
    <w:rsid w:val="00F451EA"/>
    <w:rsid w:val="00F45447"/>
    <w:rsid w:val="00F456C6"/>
    <w:rsid w:val="00F4577B"/>
    <w:rsid w:val="00F46496"/>
    <w:rsid w:val="00F474D0"/>
    <w:rsid w:val="00F50179"/>
    <w:rsid w:val="00F515EE"/>
    <w:rsid w:val="00F55DF3"/>
    <w:rsid w:val="00F55EA8"/>
    <w:rsid w:val="00F56511"/>
    <w:rsid w:val="00F57E14"/>
    <w:rsid w:val="00F6194E"/>
    <w:rsid w:val="00F61A70"/>
    <w:rsid w:val="00F623AC"/>
    <w:rsid w:val="00F63278"/>
    <w:rsid w:val="00F6412A"/>
    <w:rsid w:val="00F65893"/>
    <w:rsid w:val="00F66A4A"/>
    <w:rsid w:val="00F71E22"/>
    <w:rsid w:val="00F72142"/>
    <w:rsid w:val="00F72AE7"/>
    <w:rsid w:val="00F7356E"/>
    <w:rsid w:val="00F81141"/>
    <w:rsid w:val="00F82B56"/>
    <w:rsid w:val="00F833BA"/>
    <w:rsid w:val="00F84FD0"/>
    <w:rsid w:val="00F859A8"/>
    <w:rsid w:val="00F86D87"/>
    <w:rsid w:val="00F9108B"/>
    <w:rsid w:val="00F91173"/>
    <w:rsid w:val="00F91349"/>
    <w:rsid w:val="00F92FD1"/>
    <w:rsid w:val="00F93A8A"/>
    <w:rsid w:val="00F95248"/>
    <w:rsid w:val="00F956A9"/>
    <w:rsid w:val="00F963ED"/>
    <w:rsid w:val="00F966CF"/>
    <w:rsid w:val="00F96CAE"/>
    <w:rsid w:val="00F97C99"/>
    <w:rsid w:val="00FA42BD"/>
    <w:rsid w:val="00FA4DAC"/>
    <w:rsid w:val="00FA662D"/>
    <w:rsid w:val="00FA73B1"/>
    <w:rsid w:val="00FB0CB9"/>
    <w:rsid w:val="00FB231D"/>
    <w:rsid w:val="00FB45F1"/>
    <w:rsid w:val="00FB4A72"/>
    <w:rsid w:val="00FB54E8"/>
    <w:rsid w:val="00FB6945"/>
    <w:rsid w:val="00FB6D84"/>
    <w:rsid w:val="00FB7054"/>
    <w:rsid w:val="00FC14F3"/>
    <w:rsid w:val="00FC17B7"/>
    <w:rsid w:val="00FC2CB7"/>
    <w:rsid w:val="00FC4090"/>
    <w:rsid w:val="00FC55B4"/>
    <w:rsid w:val="00FC6B9F"/>
    <w:rsid w:val="00FD00E6"/>
    <w:rsid w:val="00FD09A1"/>
    <w:rsid w:val="00FD13DC"/>
    <w:rsid w:val="00FD2205"/>
    <w:rsid w:val="00FD2A7C"/>
    <w:rsid w:val="00FD59EB"/>
    <w:rsid w:val="00FD7299"/>
    <w:rsid w:val="00FE0424"/>
    <w:rsid w:val="00FE1FBE"/>
    <w:rsid w:val="00FE2444"/>
    <w:rsid w:val="00FE3901"/>
    <w:rsid w:val="00FE3910"/>
    <w:rsid w:val="00FE39D3"/>
    <w:rsid w:val="00FE4BCE"/>
    <w:rsid w:val="00FE54AE"/>
    <w:rsid w:val="00FE576A"/>
    <w:rsid w:val="00FE7E79"/>
    <w:rsid w:val="00FF3E7D"/>
    <w:rsid w:val="00FF5B99"/>
    <w:rsid w:val="00FF730C"/>
    <w:rsid w:val="00FF73F4"/>
    <w:rsid w:val="00FF7CE4"/>
    <w:rsid w:val="00FF7E39"/>
    <w:rsid w:val="01010262"/>
    <w:rsid w:val="04DA654F"/>
    <w:rsid w:val="06E36073"/>
    <w:rsid w:val="0C4A0EA9"/>
    <w:rsid w:val="0F543075"/>
    <w:rsid w:val="0F9F69E6"/>
    <w:rsid w:val="136B19B1"/>
    <w:rsid w:val="13C5202F"/>
    <w:rsid w:val="13E57CC1"/>
    <w:rsid w:val="14EC4AC6"/>
    <w:rsid w:val="15442DA1"/>
    <w:rsid w:val="184A0B22"/>
    <w:rsid w:val="18653AC6"/>
    <w:rsid w:val="1DE73B8D"/>
    <w:rsid w:val="1F417171"/>
    <w:rsid w:val="21981264"/>
    <w:rsid w:val="248D2E59"/>
    <w:rsid w:val="25F61CB8"/>
    <w:rsid w:val="285B76B9"/>
    <w:rsid w:val="29CF1E07"/>
    <w:rsid w:val="29E60591"/>
    <w:rsid w:val="2DCE35B7"/>
    <w:rsid w:val="2E8E614B"/>
    <w:rsid w:val="2EA339A5"/>
    <w:rsid w:val="35777939"/>
    <w:rsid w:val="365657A0"/>
    <w:rsid w:val="366020CD"/>
    <w:rsid w:val="37DB64DC"/>
    <w:rsid w:val="39D25996"/>
    <w:rsid w:val="3D62415E"/>
    <w:rsid w:val="41405083"/>
    <w:rsid w:val="43174E75"/>
    <w:rsid w:val="45AE13CA"/>
    <w:rsid w:val="485B3AB7"/>
    <w:rsid w:val="49B95CE8"/>
    <w:rsid w:val="4C750210"/>
    <w:rsid w:val="4CDA19A5"/>
    <w:rsid w:val="4ECD3CCF"/>
    <w:rsid w:val="55331922"/>
    <w:rsid w:val="553920BD"/>
    <w:rsid w:val="55613891"/>
    <w:rsid w:val="5662529E"/>
    <w:rsid w:val="57A173AA"/>
    <w:rsid w:val="597931D9"/>
    <w:rsid w:val="599D6522"/>
    <w:rsid w:val="5A7E7E9A"/>
    <w:rsid w:val="61774699"/>
    <w:rsid w:val="61972861"/>
    <w:rsid w:val="62800D87"/>
    <w:rsid w:val="63FF184A"/>
    <w:rsid w:val="66F205F4"/>
    <w:rsid w:val="694C0C11"/>
    <w:rsid w:val="6CD90920"/>
    <w:rsid w:val="6F3C5E83"/>
    <w:rsid w:val="6F566793"/>
    <w:rsid w:val="73945500"/>
    <w:rsid w:val="73D5102D"/>
    <w:rsid w:val="74A163FF"/>
    <w:rsid w:val="7589009F"/>
    <w:rsid w:val="79425B49"/>
    <w:rsid w:val="795A080C"/>
    <w:rsid w:val="79ED0A1F"/>
    <w:rsid w:val="7CCF6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a">
    <w:name w:val="标准文件_页脚偶数页"/>
    <w:qFormat/>
    <w:pPr>
      <w:ind w:left="198"/>
    </w:pPr>
    <w:rPr>
      <w:rFonts w:ascii="宋体"/>
      <w:sz w:val="18"/>
    </w:rPr>
  </w:style>
  <w:style w:type="paragraph" w:customStyle="1" w:styleId="affffb">
    <w:name w:val="标准文件_页脚奇数页"/>
    <w:qFormat/>
    <w:pPr>
      <w:ind w:right="227"/>
      <w:jc w:val="right"/>
    </w:pPr>
    <w:rPr>
      <w:rFonts w:ascii="宋体"/>
      <w:sz w:val="18"/>
    </w:rPr>
  </w:style>
  <w:style w:type="paragraph" w:customStyle="1" w:styleId="affffc">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ffff">
    <w:name w:val="标准文件_附录标识"/>
    <w:next w:val="affffe"/>
    <w:qFormat/>
    <w:p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e"/>
    <w:qFormat/>
    <w:pPr>
      <w:numPr>
        <w:ilvl w:val="1"/>
        <w:numId w:val="4"/>
      </w:numPr>
      <w:adjustRightInd w:val="0"/>
      <w:snapToGrid w:val="0"/>
      <w:spacing w:beforeLines="50" w:before="50" w:afterLines="50" w:after="50"/>
      <w:jc w:val="center"/>
      <w:textAlignment w:val="baseline"/>
    </w:pPr>
    <w:rPr>
      <w:rFonts w:ascii="黑体" w:eastAsia="黑体"/>
      <w:kern w:val="21"/>
      <w:sz w:val="21"/>
    </w:rPr>
  </w:style>
  <w:style w:type="paragraph" w:customStyle="1" w:styleId="affffff0">
    <w:name w:val="标准文件_附录一级条标题"/>
    <w:next w:val="affffe"/>
    <w:qFormat/>
    <w:pPr>
      <w:widowControl w:val="0"/>
      <w:spacing w:beforeLines="50" w:before="50" w:afterLines="50" w:after="50"/>
      <w:jc w:val="both"/>
      <w:outlineLvl w:val="2"/>
    </w:pPr>
    <w:rPr>
      <w:rFonts w:ascii="黑体" w:eastAsia="黑体"/>
      <w:kern w:val="21"/>
      <w:sz w:val="21"/>
    </w:rPr>
  </w:style>
  <w:style w:type="paragraph" w:customStyle="1" w:styleId="affffff1">
    <w:name w:val="标准文件_附录二级条标题"/>
    <w:basedOn w:val="affffff0"/>
    <w:next w:val="affffe"/>
    <w:qFormat/>
    <w:pPr>
      <w:widowControl/>
      <w:wordWrap w:val="0"/>
      <w:overflowPunct w:val="0"/>
      <w:autoSpaceDE w:val="0"/>
      <w:autoSpaceDN w:val="0"/>
      <w:textAlignment w:val="baseline"/>
      <w:outlineLvl w:val="3"/>
    </w:pPr>
  </w:style>
  <w:style w:type="paragraph" w:customStyle="1" w:styleId="affffff2">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5"/>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e"/>
    <w:qFormat/>
    <w:pPr>
      <w:widowControl w:val="0"/>
      <w:numPr>
        <w:ilvl w:val="4"/>
        <w:numId w:val="5"/>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e"/>
    <w:qFormat/>
    <w:pPr>
      <w:widowControl w:val="0"/>
      <w:numPr>
        <w:ilvl w:val="5"/>
        <w:numId w:val="5"/>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Char">
    <w:name w:val="正文文本 Char"/>
    <w:link w:val="afffa"/>
    <w:qFormat/>
    <w:rPr>
      <w:kern w:val="2"/>
      <w:sz w:val="21"/>
      <w:szCs w:val="21"/>
    </w:rPr>
  </w:style>
  <w:style w:type="paragraph" w:customStyle="1" w:styleId="affffff3">
    <w:name w:val="标准文件_附录章标题"/>
    <w:next w:val="affff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4">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5">
    <w:name w:val="标准文件_目次、标准名称标题"/>
    <w:basedOn w:val="a6"/>
    <w:next w:val="affffe"/>
    <w:qFormat/>
    <w:pPr>
      <w:spacing w:line="460" w:lineRule="exact"/>
      <w:ind w:left="0" w:firstLine="0"/>
    </w:pPr>
  </w:style>
  <w:style w:type="paragraph" w:customStyle="1" w:styleId="affffff6">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ind w:left="0"/>
      <w:outlineLvl w:val="3"/>
    </w:pPr>
  </w:style>
  <w:style w:type="character" w:customStyle="1" w:styleId="11">
    <w:name w:val="不明显参考1"/>
    <w:uiPriority w:val="31"/>
    <w:qFormat/>
    <w:rPr>
      <w:smallCaps/>
      <w:color w:val="C0504D"/>
      <w:u w:val="single"/>
    </w:rPr>
  </w:style>
  <w:style w:type="paragraph" w:customStyle="1" w:styleId="affffff7">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sz w:val="21"/>
    </w:rPr>
  </w:style>
  <w:style w:type="character" w:customStyle="1" w:styleId="Char3">
    <w:name w:val="脚注文本 Char"/>
    <w:link w:val="afffe"/>
    <w:semiHidden/>
    <w:qFormat/>
    <w:rPr>
      <w:rFonts w:ascii="宋体"/>
      <w:kern w:val="2"/>
      <w:sz w:val="18"/>
      <w:szCs w:val="18"/>
    </w:rPr>
  </w:style>
  <w:style w:type="paragraph" w:customStyle="1" w:styleId="affffff8">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9">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e"/>
    <w:qFormat/>
    <w:pPr>
      <w:numPr>
        <w:ilvl w:val="1"/>
        <w:numId w:val="2"/>
      </w:numPr>
      <w:spacing w:beforeLines="100" w:before="100" w:afterLines="100" w:after="100"/>
      <w:ind w:left="0"/>
      <w:jc w:val="both"/>
      <w:outlineLvl w:val="0"/>
    </w:pPr>
    <w:rPr>
      <w:rFonts w:ascii="黑体" w:eastAsia="黑体"/>
      <w:sz w:val="21"/>
    </w:rPr>
  </w:style>
  <w:style w:type="paragraph" w:customStyle="1" w:styleId="affd">
    <w:name w:val="标准文件_一级条标题"/>
    <w:basedOn w:val="affc"/>
    <w:next w:val="affffe"/>
    <w:qFormat/>
    <w:pPr>
      <w:numPr>
        <w:ilvl w:val="2"/>
      </w:numPr>
      <w:spacing w:beforeLines="50" w:before="50" w:afterLines="50" w:after="50"/>
      <w:ind w:left="0"/>
      <w:outlineLvl w:val="1"/>
    </w:pPr>
  </w:style>
  <w:style w:type="paragraph" w:customStyle="1" w:styleId="affffffa">
    <w:name w:val="标准文件_一致程度"/>
    <w:basedOn w:val="afff5"/>
    <w:qFormat/>
    <w:pPr>
      <w:spacing w:line="440" w:lineRule="exact"/>
      <w:jc w:val="center"/>
    </w:pPr>
    <w:rPr>
      <w:sz w:val="28"/>
    </w:rPr>
  </w:style>
  <w:style w:type="paragraph" w:customStyle="1" w:styleId="affffffb">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c">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sz w:val="21"/>
    </w:rPr>
  </w:style>
  <w:style w:type="paragraph" w:customStyle="1" w:styleId="affffffd">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e"/>
    <w:qFormat/>
    <w:pPr>
      <w:numPr>
        <w:numId w:val="18"/>
      </w:numPr>
      <w:jc w:val="center"/>
    </w:pPr>
    <w:rPr>
      <w:rFonts w:ascii="黑体" w:eastAsia="黑体"/>
      <w:sz w:val="21"/>
    </w:rPr>
  </w:style>
  <w:style w:type="paragraph" w:customStyle="1" w:styleId="afb">
    <w:name w:val="标准文件_正文英文图标题"/>
    <w:next w:val="affffe"/>
    <w:qFormat/>
    <w:pPr>
      <w:numPr>
        <w:numId w:val="19"/>
      </w:numPr>
      <w:jc w:val="center"/>
    </w:pPr>
    <w:rPr>
      <w:rFonts w:ascii="黑体" w:eastAsia="黑体"/>
      <w:sz w:val="21"/>
    </w:rPr>
  </w:style>
  <w:style w:type="paragraph" w:customStyle="1" w:styleId="af7">
    <w:name w:val="标准文件_编号列项（三级）"/>
    <w:qFormat/>
    <w:pPr>
      <w:numPr>
        <w:ilvl w:val="2"/>
        <w:numId w:val="13"/>
      </w:numPr>
      <w:tabs>
        <w:tab w:val="left" w:pos="851"/>
      </w:tabs>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e">
    <w:name w:val="发布部门"/>
    <w:next w:val="affffe"/>
    <w:qFormat/>
    <w:pPr>
      <w:framePr w:w="7433" w:h="585" w:hRule="exact" w:hSpace="180" w:vSpace="180" w:wrap="around" w:hAnchor="margin" w:xAlign="center" w:y="14401" w:anchorLock="1"/>
      <w:jc w:val="center"/>
    </w:pPr>
    <w:rPr>
      <w:rFonts w:ascii="宋体"/>
      <w:b/>
      <w:w w:val="135"/>
      <w:sz w:val="36"/>
    </w:rPr>
  </w:style>
  <w:style w:type="paragraph" w:customStyle="1" w:styleId="afffffff">
    <w:name w:val="发布日期"/>
    <w:qFormat/>
    <w:pPr>
      <w:framePr w:w="4000" w:h="473" w:hRule="exact" w:hSpace="180" w:vSpace="180" w:wrap="around" w:hAnchor="margin" w:y="13511" w:anchorLock="1"/>
    </w:pPr>
    <w:rPr>
      <w:rFonts w:eastAsia="黑体"/>
      <w:sz w:val="28"/>
    </w:rPr>
  </w:style>
  <w:style w:type="paragraph" w:customStyle="1" w:styleId="afffffff0">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1">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2">
    <w:name w:val="封面标准文稿编辑信息"/>
    <w:qFormat/>
    <w:pPr>
      <w:spacing w:before="180" w:line="180" w:lineRule="exact"/>
      <w:jc w:val="center"/>
    </w:pPr>
    <w:rPr>
      <w:rFonts w:ascii="宋体"/>
      <w:sz w:val="21"/>
    </w:rPr>
  </w:style>
  <w:style w:type="paragraph" w:customStyle="1" w:styleId="afffffff3">
    <w:name w:val="封面标准文稿类别"/>
    <w:qFormat/>
    <w:pPr>
      <w:spacing w:before="440" w:line="400" w:lineRule="exact"/>
      <w:jc w:val="center"/>
    </w:pPr>
    <w:rPr>
      <w:rFonts w:ascii="宋体"/>
      <w:sz w:val="24"/>
    </w:rPr>
  </w:style>
  <w:style w:type="paragraph" w:customStyle="1" w:styleId="afffffff4">
    <w:name w:val="封面标准英文名称"/>
    <w:qFormat/>
    <w:pPr>
      <w:widowControl w:val="0"/>
      <w:spacing w:line="360" w:lineRule="exact"/>
      <w:jc w:val="center"/>
    </w:pPr>
    <w:rPr>
      <w:sz w:val="28"/>
    </w:rPr>
  </w:style>
  <w:style w:type="paragraph" w:customStyle="1" w:styleId="afffffff5">
    <w:name w:val="封面一致性程度标识"/>
    <w:qFormat/>
    <w:pPr>
      <w:spacing w:before="440" w:line="440" w:lineRule="exact"/>
      <w:jc w:val="center"/>
    </w:pPr>
    <w:rPr>
      <w:sz w:val="28"/>
    </w:rPr>
  </w:style>
  <w:style w:type="paragraph" w:customStyle="1" w:styleId="afffffff6">
    <w:name w:val="封面正文"/>
    <w:qFormat/>
    <w:pPr>
      <w:jc w:val="both"/>
    </w:pPr>
  </w:style>
  <w:style w:type="paragraph" w:customStyle="1" w:styleId="afffffff7">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8">
    <w:name w:val="附录三级无标题条"/>
    <w:basedOn w:val="afffffff7"/>
    <w:next w:val="affffe"/>
    <w:qFormat/>
    <w:pPr>
      <w:outlineLvl w:val="4"/>
    </w:pPr>
  </w:style>
  <w:style w:type="paragraph" w:customStyle="1" w:styleId="afffffff9">
    <w:name w:val="附录四级无标题条"/>
    <w:basedOn w:val="afffffff8"/>
    <w:next w:val="affffe"/>
    <w:qFormat/>
    <w:pPr>
      <w:outlineLvl w:val="5"/>
    </w:pPr>
  </w:style>
  <w:style w:type="paragraph" w:customStyle="1" w:styleId="afffffffa">
    <w:name w:val="附录图"/>
    <w:next w:val="affff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b">
    <w:name w:val="附录五级无标题条"/>
    <w:basedOn w:val="afffffff9"/>
    <w:next w:val="affffe"/>
    <w:qFormat/>
    <w:pPr>
      <w:outlineLvl w:val="6"/>
    </w:pPr>
  </w:style>
  <w:style w:type="paragraph" w:customStyle="1" w:styleId="afffffffc">
    <w:name w:val="附录性质"/>
    <w:basedOn w:val="afff5"/>
    <w:qFormat/>
    <w:pPr>
      <w:widowControl/>
      <w:adjustRightInd/>
      <w:jc w:val="center"/>
    </w:pPr>
    <w:rPr>
      <w:rFonts w:ascii="黑体" w:eastAsia="黑体"/>
    </w:rPr>
  </w:style>
  <w:style w:type="paragraph" w:customStyle="1" w:styleId="afffffffd">
    <w:name w:val="附录一级无标题条"/>
    <w:basedOn w:val="affffff3"/>
    <w:next w:val="affffe"/>
    <w:qFormat/>
    <w:pPr>
      <w:autoSpaceDN w:val="0"/>
      <w:outlineLvl w:val="2"/>
    </w:pPr>
    <w:rPr>
      <w:rFonts w:ascii="宋体" w:eastAsia="宋体" w:hAnsi="宋体"/>
    </w:rPr>
  </w:style>
  <w:style w:type="character" w:customStyle="1" w:styleId="afffffffe">
    <w:name w:val="个人答复风格"/>
    <w:qFormat/>
    <w:rPr>
      <w:rFonts w:ascii="Arial" w:eastAsia="宋体" w:hAnsi="Arial" w:cs="Arial"/>
      <w:color w:val="auto"/>
      <w:spacing w:val="0"/>
      <w:sz w:val="20"/>
    </w:rPr>
  </w:style>
  <w:style w:type="character" w:customStyle="1" w:styleId="affffffff">
    <w:name w:val="个人撰写风格"/>
    <w:qFormat/>
    <w:rPr>
      <w:rFonts w:ascii="Arial" w:eastAsia="宋体" w:hAnsi="Arial" w:cs="Arial"/>
      <w:color w:val="auto"/>
      <w:spacing w:val="0"/>
      <w:sz w:val="20"/>
    </w:rPr>
  </w:style>
  <w:style w:type="paragraph" w:customStyle="1" w:styleId="affffffff0">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1">
    <w:name w:val="列项·"/>
    <w:basedOn w:val="affffe"/>
    <w:qFormat/>
    <w:pPr>
      <w:tabs>
        <w:tab w:val="left" w:pos="840"/>
      </w:tabs>
    </w:pPr>
  </w:style>
  <w:style w:type="paragraph" w:customStyle="1" w:styleId="affffffff2">
    <w:name w:val="目次、索引正文"/>
    <w:qFormat/>
    <w:pPr>
      <w:spacing w:line="320" w:lineRule="exact"/>
      <w:jc w:val="both"/>
    </w:pPr>
    <w:rPr>
      <w:rFonts w:ascii="宋体"/>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3">
    <w:name w:val="其他标准称谓"/>
    <w:qFormat/>
    <w:pPr>
      <w:spacing w:line="0" w:lineRule="atLeast"/>
      <w:jc w:val="distribute"/>
    </w:pPr>
    <w:rPr>
      <w:rFonts w:ascii="黑体" w:eastAsia="黑体" w:hAnsi="宋体"/>
      <w:sz w:val="52"/>
    </w:rPr>
  </w:style>
  <w:style w:type="paragraph" w:customStyle="1" w:styleId="affffffff4">
    <w:name w:val="其他发布部门"/>
    <w:basedOn w:val="affffffe"/>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5">
    <w:name w:val="实施日期"/>
    <w:basedOn w:val="afffffff"/>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6">
    <w:name w:val="文献分类号"/>
    <w:qFormat/>
    <w:pPr>
      <w:framePr w:hSpace="180" w:vSpace="180" w:wrap="around" w:hAnchor="margin" w:y="1" w:anchorLock="1"/>
      <w:widowControl w:val="0"/>
      <w:textAlignment w:val="center"/>
    </w:pPr>
    <w:rPr>
      <w:rFonts w:eastAsia="黑体"/>
      <w:sz w:val="21"/>
    </w:rPr>
  </w:style>
  <w:style w:type="paragraph" w:customStyle="1" w:styleId="affffffff7">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8">
    <w:name w:val="注:后续"/>
    <w:qFormat/>
    <w:pPr>
      <w:spacing w:line="300" w:lineRule="exact"/>
      <w:ind w:leftChars="400" w:left="600" w:hangingChars="200" w:hanging="200"/>
      <w:jc w:val="both"/>
    </w:pPr>
    <w:rPr>
      <w:rFonts w:ascii="宋体"/>
      <w:sz w:val="18"/>
    </w:rPr>
  </w:style>
  <w:style w:type="paragraph" w:customStyle="1" w:styleId="affffffff9">
    <w:name w:val="注×:后续"/>
    <w:basedOn w:val="affffffff8"/>
    <w:qFormat/>
    <w:pPr>
      <w:ind w:leftChars="0" w:left="1406" w:firstLineChars="0" w:hanging="499"/>
    </w:pPr>
  </w:style>
  <w:style w:type="paragraph" w:customStyle="1" w:styleId="affffffffa">
    <w:name w:val="标准文件_一级无标题"/>
    <w:basedOn w:val="affd"/>
    <w:qFormat/>
    <w:pPr>
      <w:spacing w:beforeLines="0" w:before="0" w:afterLines="0" w:after="0"/>
      <w:outlineLvl w:val="9"/>
    </w:pPr>
    <w:rPr>
      <w:rFonts w:ascii="宋体" w:eastAsia="宋体"/>
    </w:rPr>
  </w:style>
  <w:style w:type="paragraph" w:customStyle="1" w:styleId="affffffffb">
    <w:name w:val="标准文件_五级无标题"/>
    <w:basedOn w:val="afff1"/>
    <w:qFormat/>
    <w:pPr>
      <w:spacing w:beforeLines="0" w:before="0" w:afterLines="0" w:after="0"/>
      <w:outlineLvl w:val="9"/>
    </w:pPr>
    <w:rPr>
      <w:rFonts w:ascii="宋体" w:eastAsia="宋体"/>
    </w:rPr>
  </w:style>
  <w:style w:type="paragraph" w:customStyle="1" w:styleId="affffffffc">
    <w:name w:val="标准文件_三级无标题"/>
    <w:basedOn w:val="afff"/>
    <w:qFormat/>
    <w:pPr>
      <w:spacing w:beforeLines="0" w:before="0" w:afterLines="0" w:after="0"/>
      <w:outlineLvl w:val="9"/>
    </w:pPr>
    <w:rPr>
      <w:rFonts w:ascii="宋体" w:eastAsia="宋体"/>
    </w:rPr>
  </w:style>
  <w:style w:type="paragraph" w:customStyle="1" w:styleId="affffffffd">
    <w:name w:val="标准文件_二级无标题"/>
    <w:basedOn w:val="affe"/>
    <w:qFormat/>
    <w:pPr>
      <w:spacing w:beforeLines="0" w:before="0" w:afterLines="0" w:after="0"/>
      <w:outlineLvl w:val="9"/>
    </w:pPr>
    <w:rPr>
      <w:rFonts w:ascii="宋体" w:eastAsia="宋体"/>
    </w:rPr>
  </w:style>
  <w:style w:type="paragraph" w:customStyle="1" w:styleId="affffffffe">
    <w:name w:val="标准_四级无标题"/>
    <w:basedOn w:val="afff0"/>
    <w:next w:val="affffe"/>
    <w:qFormat/>
    <w:rPr>
      <w:rFonts w:eastAsia="宋体"/>
    </w:rPr>
  </w:style>
  <w:style w:type="paragraph" w:customStyle="1" w:styleId="afffffffff">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f0">
    <w:name w:val="标准文件_附录标题"/>
    <w:basedOn w:val="affffff"/>
    <w:qFormat/>
    <w:pPr>
      <w:spacing w:after="280"/>
      <w:outlineLvl w:val="9"/>
    </w:pPr>
  </w:style>
  <w:style w:type="paragraph" w:customStyle="1" w:styleId="afffffffff1">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2">
    <w:name w:val="标准文件_索引字母"/>
    <w:next w:val="affffe"/>
    <w:qFormat/>
    <w:pPr>
      <w:jc w:val="center"/>
    </w:pPr>
    <w:rPr>
      <w:rFonts w:ascii="宋体" w:eastAsia="Times New Roman" w:hAnsi="宋体"/>
      <w:b/>
      <w:kern w:val="2"/>
      <w:sz w:val="21"/>
    </w:rPr>
  </w:style>
  <w:style w:type="paragraph" w:customStyle="1" w:styleId="afffffffff3">
    <w:name w:val="标准文件_附录前"/>
    <w:next w:val="affffe"/>
    <w:qFormat/>
    <w:pPr>
      <w:spacing w:line="20" w:lineRule="atLeast"/>
      <w:ind w:firstLine="200"/>
    </w:pPr>
    <w:rPr>
      <w:rFonts w:ascii="宋体" w:hAnsi="宋体"/>
      <w:kern w:val="2"/>
      <w:sz w:val="10"/>
    </w:rPr>
  </w:style>
  <w:style w:type="paragraph" w:customStyle="1" w:styleId="afffffffff4">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5">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6"/>
    <w:qFormat/>
    <w:pPr>
      <w:widowControl w:val="0"/>
      <w:numPr>
        <w:numId w:val="28"/>
      </w:numPr>
      <w:jc w:val="both"/>
    </w:pPr>
    <w:rPr>
      <w:rFonts w:ascii="宋体"/>
      <w:sz w:val="18"/>
      <w:szCs w:val="18"/>
    </w:rPr>
  </w:style>
  <w:style w:type="paragraph" w:customStyle="1" w:styleId="afffffffff6">
    <w:name w:val="标准文件_示例内容"/>
    <w:basedOn w:val="affffe"/>
    <w:qFormat/>
    <w:pPr>
      <w:ind w:firstLine="420"/>
    </w:pPr>
    <w:rPr>
      <w:sz w:val="18"/>
    </w:rPr>
  </w:style>
  <w:style w:type="paragraph" w:customStyle="1" w:styleId="afa">
    <w:name w:val="标准文件_示例×："/>
    <w:basedOn w:val="afff5"/>
    <w:next w:val="afffffffff6"/>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7">
    <w:name w:val="标准文件_表格续"/>
    <w:basedOn w:val="affffe"/>
    <w:next w:val="affffe"/>
    <w:qFormat/>
    <w:pPr>
      <w:jc w:val="center"/>
    </w:pPr>
    <w:rPr>
      <w:rFonts w:ascii="黑体" w:eastAsia="黑体" w:hAnsi="黑体"/>
    </w:rPr>
  </w:style>
  <w:style w:type="character" w:styleId="afffffffff8">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9">
    <w:name w:val="标准文件_提示"/>
    <w:basedOn w:val="affffe"/>
    <w:next w:val="affffe"/>
    <w:qFormat/>
    <w:pPr>
      <w:ind w:firstLine="420"/>
    </w:pPr>
    <w:rPr>
      <w:rFonts w:ascii="黑体" w:eastAsia="黑体"/>
    </w:rPr>
  </w:style>
  <w:style w:type="character" w:customStyle="1" w:styleId="afffffffffa">
    <w:name w:val="标准文件_来源"/>
    <w:basedOn w:val="afff6"/>
    <w:uiPriority w:val="1"/>
    <w:qFormat/>
    <w:rPr>
      <w:rFonts w:eastAsia="宋体"/>
      <w:sz w:val="21"/>
    </w:rPr>
  </w:style>
  <w:style w:type="paragraph" w:customStyle="1" w:styleId="afffffffffb">
    <w:name w:val="标准文件_图表说明"/>
    <w:qFormat/>
    <w:pPr>
      <w:spacing w:line="276" w:lineRule="auto"/>
      <w:ind w:firstLine="420"/>
    </w:pPr>
    <w:rPr>
      <w:rFonts w:ascii="宋体" w:hAnsi="宋体"/>
      <w:kern w:val="2"/>
      <w:sz w:val="18"/>
    </w:rPr>
  </w:style>
  <w:style w:type="paragraph" w:customStyle="1" w:styleId="afffffffffc">
    <w:name w:val="其他发布日期"/>
    <w:basedOn w:val="afffffff"/>
    <w:qFormat/>
    <w:pPr>
      <w:framePr w:w="3997" w:h="471" w:hRule="exact" w:hSpace="0" w:vSpace="181" w:wrap="around" w:vAnchor="page" w:hAnchor="page" w:x="1419" w:y="14097"/>
    </w:pPr>
  </w:style>
  <w:style w:type="paragraph" w:customStyle="1" w:styleId="afffffffffd">
    <w:name w:val="其他实施日期"/>
    <w:basedOn w:val="affffffff5"/>
    <w:qFormat/>
    <w:pPr>
      <w:framePr w:w="3997" w:h="471" w:hRule="exact" w:vSpace="181" w:wrap="around" w:vAnchor="page" w:hAnchor="page" w:x="7089" w:y="14097"/>
    </w:pPr>
  </w:style>
  <w:style w:type="paragraph" w:customStyle="1" w:styleId="afffffffffe">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
    <w:name w:val="标准文件_替换文件编号"/>
    <w:basedOn w:val="afffffffffe"/>
    <w:qFormat/>
    <w:pPr>
      <w:framePr w:wrap="auto"/>
      <w:spacing w:before="57"/>
    </w:pPr>
    <w:rPr>
      <w:sz w:val="21"/>
    </w:rPr>
  </w:style>
  <w:style w:type="paragraph" w:customStyle="1" w:styleId="affffffffff0">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4"/>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f1">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2">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3">
    <w:name w:val="标准文件_索引项"/>
    <w:basedOn w:val="affffe"/>
    <w:next w:val="affffe"/>
    <w:qFormat/>
    <w:pPr>
      <w:tabs>
        <w:tab w:val="right" w:leader="dot" w:pos="9356"/>
      </w:tabs>
      <w:ind w:left="210" w:firstLineChars="0" w:hanging="210"/>
      <w:jc w:val="left"/>
    </w:pPr>
  </w:style>
  <w:style w:type="paragraph" w:customStyle="1" w:styleId="affffffffff4">
    <w:name w:val="标准文件_附录一级无标题"/>
    <w:basedOn w:val="affffff0"/>
    <w:qFormat/>
    <w:pPr>
      <w:spacing w:beforeLines="0" w:before="0" w:afterLines="0" w:after="0" w:line="276" w:lineRule="auto"/>
      <w:outlineLvl w:val="9"/>
    </w:pPr>
    <w:rPr>
      <w:rFonts w:ascii="宋体" w:eastAsia="宋体"/>
    </w:rPr>
  </w:style>
  <w:style w:type="paragraph" w:customStyle="1" w:styleId="affffffffff5">
    <w:name w:val="标准文件_附录二级无标题"/>
    <w:basedOn w:val="affffff1"/>
    <w:qFormat/>
    <w:pPr>
      <w:spacing w:beforeLines="0" w:before="0" w:afterLines="0" w:after="0" w:line="276" w:lineRule="auto"/>
      <w:outlineLvl w:val="9"/>
    </w:pPr>
    <w:rPr>
      <w:rFonts w:ascii="宋体" w:eastAsia="宋体"/>
    </w:rPr>
  </w:style>
  <w:style w:type="paragraph" w:customStyle="1" w:styleId="affffffffff6">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7">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8">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9">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a">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b">
    <w:name w:val="标准文件_引言三级无标题"/>
    <w:basedOn w:val="a9"/>
    <w:qFormat/>
    <w:pPr>
      <w:spacing w:beforeLines="0" w:before="0" w:afterLines="0" w:after="0" w:line="276" w:lineRule="auto"/>
    </w:pPr>
    <w:rPr>
      <w:rFonts w:ascii="宋体" w:eastAsia="宋体"/>
    </w:rPr>
  </w:style>
  <w:style w:type="paragraph" w:customStyle="1" w:styleId="affffffffffc">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d">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e">
    <w:name w:val="标准文件_索引标题"/>
    <w:basedOn w:val="afffff5"/>
    <w:next w:val="affffe"/>
    <w:qFormat/>
    <w:rPr>
      <w:rFonts w:hAnsi="黑体"/>
    </w:rPr>
  </w:style>
  <w:style w:type="paragraph" w:customStyle="1" w:styleId="afffffffffff">
    <w:name w:val="标准文件_脚注内容"/>
    <w:basedOn w:val="affffe"/>
    <w:qFormat/>
    <w:pPr>
      <w:ind w:leftChars="200" w:left="400" w:hangingChars="200" w:hanging="200"/>
    </w:pPr>
    <w:rPr>
      <w:sz w:val="15"/>
    </w:rPr>
  </w:style>
  <w:style w:type="paragraph" w:customStyle="1" w:styleId="afffffffffff0">
    <w:name w:val="标准文件_术语条一"/>
    <w:basedOn w:val="affffffffa"/>
    <w:next w:val="affffe"/>
    <w:qFormat/>
    <w:pPr>
      <w:ind w:left="1135"/>
    </w:pPr>
  </w:style>
  <w:style w:type="paragraph" w:customStyle="1" w:styleId="afffffffffff1">
    <w:name w:val="标准文件_术语条二"/>
    <w:basedOn w:val="affffffffd"/>
    <w:next w:val="affffe"/>
    <w:qFormat/>
  </w:style>
  <w:style w:type="paragraph" w:customStyle="1" w:styleId="afffffffffff2">
    <w:name w:val="标准文件_术语条三"/>
    <w:basedOn w:val="affffffffc"/>
    <w:next w:val="affffe"/>
    <w:qFormat/>
  </w:style>
  <w:style w:type="paragraph" w:customStyle="1" w:styleId="afffffffffff3">
    <w:name w:val="标准文件_术语条四"/>
    <w:basedOn w:val="afffffffff"/>
    <w:next w:val="affffe"/>
    <w:qFormat/>
  </w:style>
  <w:style w:type="paragraph" w:customStyle="1" w:styleId="afffffffffff4">
    <w:name w:val="标准文件_术语条五"/>
    <w:basedOn w:val="affffffffb"/>
    <w:next w:val="affffe"/>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5">
    <w:name w:val="发布"/>
    <w:basedOn w:val="afff6"/>
    <w:qFormat/>
    <w:rPr>
      <w:rFonts w:ascii="黑体" w:eastAsia="黑体"/>
      <w:spacing w:val="85"/>
      <w:w w:val="100"/>
      <w:position w:val="3"/>
      <w:sz w:val="28"/>
      <w:szCs w:val="28"/>
    </w:rPr>
  </w:style>
  <w:style w:type="paragraph" w:customStyle="1" w:styleId="afffffffffff6">
    <w:name w:val="段"/>
    <w:link w:val="Char7"/>
    <w:qFormat/>
    <w:pPr>
      <w:tabs>
        <w:tab w:val="center" w:pos="4201"/>
        <w:tab w:val="right" w:leader="dot" w:pos="9298"/>
      </w:tabs>
      <w:autoSpaceDE w:val="0"/>
      <w:autoSpaceDN w:val="0"/>
      <w:ind w:firstLineChars="200" w:firstLine="420"/>
      <w:jc w:val="both"/>
    </w:pPr>
    <w:rPr>
      <w:rFonts w:ascii="宋体"/>
      <w:sz w:val="21"/>
    </w:rPr>
  </w:style>
  <w:style w:type="character" w:customStyle="1" w:styleId="Char7">
    <w:name w:val="段 Char"/>
    <w:link w:val="afffffffffff6"/>
    <w:qFormat/>
    <w:rPr>
      <w:rFonts w:ascii="宋体" w:hAnsi="Times New Roman"/>
      <w:sz w:val="21"/>
    </w:rPr>
  </w:style>
  <w:style w:type="paragraph" w:customStyle="1" w:styleId="aff4">
    <w:name w:val="一级条标题"/>
    <w:next w:val="afffffffffff6"/>
    <w:qFormat/>
    <w:pPr>
      <w:numPr>
        <w:ilvl w:val="1"/>
        <w:numId w:val="5"/>
      </w:numPr>
      <w:spacing w:beforeLines="50" w:before="156" w:afterLines="50" w:after="156"/>
      <w:outlineLvl w:val="2"/>
    </w:pPr>
    <w:rPr>
      <w:rFonts w:ascii="黑体" w:eastAsia="黑体"/>
      <w:sz w:val="21"/>
      <w:szCs w:val="21"/>
    </w:rPr>
  </w:style>
  <w:style w:type="paragraph" w:customStyle="1" w:styleId="aff5">
    <w:name w:val="二级条标题"/>
    <w:basedOn w:val="aff4"/>
    <w:next w:val="afffffffffff6"/>
    <w:qFormat/>
    <w:pPr>
      <w:numPr>
        <w:ilvl w:val="2"/>
      </w:numPr>
      <w:spacing w:before="50" w:after="50"/>
      <w:outlineLvl w:val="3"/>
    </w:pPr>
  </w:style>
  <w:style w:type="paragraph" w:customStyle="1" w:styleId="aff3">
    <w:name w:val="章标题"/>
    <w:next w:val="afffffffffff6"/>
    <w:qFormat/>
    <w:pPr>
      <w:numPr>
        <w:numId w:val="5"/>
      </w:numPr>
      <w:spacing w:beforeLines="100" w:before="312" w:afterLines="100" w:after="312"/>
      <w:jc w:val="both"/>
      <w:outlineLvl w:val="1"/>
    </w:pPr>
    <w:rPr>
      <w:rFonts w:ascii="黑体" w:eastAsia="黑体"/>
      <w:sz w:val="21"/>
    </w:rPr>
  </w:style>
  <w:style w:type="paragraph" w:customStyle="1" w:styleId="afffffffffff7">
    <w:name w:val="正文表标题"/>
    <w:next w:val="afffffffffff6"/>
    <w:qFormat/>
    <w:pPr>
      <w:spacing w:beforeLines="50" w:before="156" w:afterLines="50" w:after="156"/>
      <w:jc w:val="center"/>
    </w:pPr>
    <w:rPr>
      <w:rFonts w:ascii="黑体" w:eastAsia="黑体"/>
      <w:sz w:val="21"/>
    </w:rPr>
  </w:style>
  <w:style w:type="paragraph" w:styleId="afffffffffff8">
    <w:name w:val="List Paragraph"/>
    <w:basedOn w:val="afff5"/>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a">
    <w:name w:val="标准文件_页脚偶数页"/>
    <w:qFormat/>
    <w:pPr>
      <w:ind w:left="198"/>
    </w:pPr>
    <w:rPr>
      <w:rFonts w:ascii="宋体"/>
      <w:sz w:val="18"/>
    </w:rPr>
  </w:style>
  <w:style w:type="paragraph" w:customStyle="1" w:styleId="affffb">
    <w:name w:val="标准文件_页脚奇数页"/>
    <w:qFormat/>
    <w:pPr>
      <w:ind w:right="227"/>
      <w:jc w:val="right"/>
    </w:pPr>
    <w:rPr>
      <w:rFonts w:ascii="宋体"/>
      <w:sz w:val="18"/>
    </w:rPr>
  </w:style>
  <w:style w:type="paragraph" w:customStyle="1" w:styleId="affffc">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ffff">
    <w:name w:val="标准文件_附录标识"/>
    <w:next w:val="affffe"/>
    <w:qFormat/>
    <w:p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e"/>
    <w:qFormat/>
    <w:pPr>
      <w:numPr>
        <w:ilvl w:val="1"/>
        <w:numId w:val="4"/>
      </w:numPr>
      <w:adjustRightInd w:val="0"/>
      <w:snapToGrid w:val="0"/>
      <w:spacing w:beforeLines="50" w:before="50" w:afterLines="50" w:after="50"/>
      <w:jc w:val="center"/>
      <w:textAlignment w:val="baseline"/>
    </w:pPr>
    <w:rPr>
      <w:rFonts w:ascii="黑体" w:eastAsia="黑体"/>
      <w:kern w:val="21"/>
      <w:sz w:val="21"/>
    </w:rPr>
  </w:style>
  <w:style w:type="paragraph" w:customStyle="1" w:styleId="affffff0">
    <w:name w:val="标准文件_附录一级条标题"/>
    <w:next w:val="affffe"/>
    <w:qFormat/>
    <w:pPr>
      <w:widowControl w:val="0"/>
      <w:spacing w:beforeLines="50" w:before="50" w:afterLines="50" w:after="50"/>
      <w:jc w:val="both"/>
      <w:outlineLvl w:val="2"/>
    </w:pPr>
    <w:rPr>
      <w:rFonts w:ascii="黑体" w:eastAsia="黑体"/>
      <w:kern w:val="21"/>
      <w:sz w:val="21"/>
    </w:rPr>
  </w:style>
  <w:style w:type="paragraph" w:customStyle="1" w:styleId="affffff1">
    <w:name w:val="标准文件_附录二级条标题"/>
    <w:basedOn w:val="affffff0"/>
    <w:next w:val="affffe"/>
    <w:qFormat/>
    <w:pPr>
      <w:widowControl/>
      <w:wordWrap w:val="0"/>
      <w:overflowPunct w:val="0"/>
      <w:autoSpaceDE w:val="0"/>
      <w:autoSpaceDN w:val="0"/>
      <w:textAlignment w:val="baseline"/>
      <w:outlineLvl w:val="3"/>
    </w:pPr>
  </w:style>
  <w:style w:type="paragraph" w:customStyle="1" w:styleId="affffff2">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5"/>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e"/>
    <w:qFormat/>
    <w:pPr>
      <w:widowControl w:val="0"/>
      <w:numPr>
        <w:ilvl w:val="4"/>
        <w:numId w:val="5"/>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e"/>
    <w:qFormat/>
    <w:pPr>
      <w:widowControl w:val="0"/>
      <w:numPr>
        <w:ilvl w:val="5"/>
        <w:numId w:val="5"/>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Char">
    <w:name w:val="正文文本 Char"/>
    <w:link w:val="afffa"/>
    <w:qFormat/>
    <w:rPr>
      <w:kern w:val="2"/>
      <w:sz w:val="21"/>
      <w:szCs w:val="21"/>
    </w:rPr>
  </w:style>
  <w:style w:type="paragraph" w:customStyle="1" w:styleId="affffff3">
    <w:name w:val="标准文件_附录章标题"/>
    <w:next w:val="affff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4">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5">
    <w:name w:val="标准文件_目次、标准名称标题"/>
    <w:basedOn w:val="a6"/>
    <w:next w:val="affffe"/>
    <w:qFormat/>
    <w:pPr>
      <w:spacing w:line="460" w:lineRule="exact"/>
      <w:ind w:left="0" w:firstLine="0"/>
    </w:pPr>
  </w:style>
  <w:style w:type="paragraph" w:customStyle="1" w:styleId="affffff6">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ind w:left="0"/>
      <w:outlineLvl w:val="3"/>
    </w:pPr>
  </w:style>
  <w:style w:type="character" w:customStyle="1" w:styleId="11">
    <w:name w:val="不明显参考1"/>
    <w:uiPriority w:val="31"/>
    <w:qFormat/>
    <w:rPr>
      <w:smallCaps/>
      <w:color w:val="C0504D"/>
      <w:u w:val="single"/>
    </w:rPr>
  </w:style>
  <w:style w:type="paragraph" w:customStyle="1" w:styleId="affffff7">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sz w:val="21"/>
    </w:rPr>
  </w:style>
  <w:style w:type="character" w:customStyle="1" w:styleId="Char3">
    <w:name w:val="脚注文本 Char"/>
    <w:link w:val="afffe"/>
    <w:semiHidden/>
    <w:qFormat/>
    <w:rPr>
      <w:rFonts w:ascii="宋体"/>
      <w:kern w:val="2"/>
      <w:sz w:val="18"/>
      <w:szCs w:val="18"/>
    </w:rPr>
  </w:style>
  <w:style w:type="paragraph" w:customStyle="1" w:styleId="affffff8">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9">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e"/>
    <w:qFormat/>
    <w:pPr>
      <w:numPr>
        <w:ilvl w:val="1"/>
        <w:numId w:val="2"/>
      </w:numPr>
      <w:spacing w:beforeLines="100" w:before="100" w:afterLines="100" w:after="100"/>
      <w:ind w:left="0"/>
      <w:jc w:val="both"/>
      <w:outlineLvl w:val="0"/>
    </w:pPr>
    <w:rPr>
      <w:rFonts w:ascii="黑体" w:eastAsia="黑体"/>
      <w:sz w:val="21"/>
    </w:rPr>
  </w:style>
  <w:style w:type="paragraph" w:customStyle="1" w:styleId="affd">
    <w:name w:val="标准文件_一级条标题"/>
    <w:basedOn w:val="affc"/>
    <w:next w:val="affffe"/>
    <w:qFormat/>
    <w:pPr>
      <w:numPr>
        <w:ilvl w:val="2"/>
      </w:numPr>
      <w:spacing w:beforeLines="50" w:before="50" w:afterLines="50" w:after="50"/>
      <w:ind w:left="0"/>
      <w:outlineLvl w:val="1"/>
    </w:pPr>
  </w:style>
  <w:style w:type="paragraph" w:customStyle="1" w:styleId="affffffa">
    <w:name w:val="标准文件_一致程度"/>
    <w:basedOn w:val="afff5"/>
    <w:qFormat/>
    <w:pPr>
      <w:spacing w:line="440" w:lineRule="exact"/>
      <w:jc w:val="center"/>
    </w:pPr>
    <w:rPr>
      <w:sz w:val="28"/>
    </w:rPr>
  </w:style>
  <w:style w:type="paragraph" w:customStyle="1" w:styleId="affffffb">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c">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sz w:val="21"/>
    </w:rPr>
  </w:style>
  <w:style w:type="paragraph" w:customStyle="1" w:styleId="affffffd">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e"/>
    <w:qFormat/>
    <w:pPr>
      <w:numPr>
        <w:numId w:val="18"/>
      </w:numPr>
      <w:jc w:val="center"/>
    </w:pPr>
    <w:rPr>
      <w:rFonts w:ascii="黑体" w:eastAsia="黑体"/>
      <w:sz w:val="21"/>
    </w:rPr>
  </w:style>
  <w:style w:type="paragraph" w:customStyle="1" w:styleId="afb">
    <w:name w:val="标准文件_正文英文图标题"/>
    <w:next w:val="affffe"/>
    <w:qFormat/>
    <w:pPr>
      <w:numPr>
        <w:numId w:val="19"/>
      </w:numPr>
      <w:jc w:val="center"/>
    </w:pPr>
    <w:rPr>
      <w:rFonts w:ascii="黑体" w:eastAsia="黑体"/>
      <w:sz w:val="21"/>
    </w:rPr>
  </w:style>
  <w:style w:type="paragraph" w:customStyle="1" w:styleId="af7">
    <w:name w:val="标准文件_编号列项（三级）"/>
    <w:qFormat/>
    <w:pPr>
      <w:numPr>
        <w:ilvl w:val="2"/>
        <w:numId w:val="13"/>
      </w:numPr>
      <w:tabs>
        <w:tab w:val="left" w:pos="851"/>
      </w:tabs>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e">
    <w:name w:val="发布部门"/>
    <w:next w:val="affffe"/>
    <w:qFormat/>
    <w:pPr>
      <w:framePr w:w="7433" w:h="585" w:hRule="exact" w:hSpace="180" w:vSpace="180" w:wrap="around" w:hAnchor="margin" w:xAlign="center" w:y="14401" w:anchorLock="1"/>
      <w:jc w:val="center"/>
    </w:pPr>
    <w:rPr>
      <w:rFonts w:ascii="宋体"/>
      <w:b/>
      <w:w w:val="135"/>
      <w:sz w:val="36"/>
    </w:rPr>
  </w:style>
  <w:style w:type="paragraph" w:customStyle="1" w:styleId="afffffff">
    <w:name w:val="发布日期"/>
    <w:qFormat/>
    <w:pPr>
      <w:framePr w:w="4000" w:h="473" w:hRule="exact" w:hSpace="180" w:vSpace="180" w:wrap="around" w:hAnchor="margin" w:y="13511" w:anchorLock="1"/>
    </w:pPr>
    <w:rPr>
      <w:rFonts w:eastAsia="黑体"/>
      <w:sz w:val="28"/>
    </w:rPr>
  </w:style>
  <w:style w:type="paragraph" w:customStyle="1" w:styleId="afffffff0">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1">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2">
    <w:name w:val="封面标准文稿编辑信息"/>
    <w:qFormat/>
    <w:pPr>
      <w:spacing w:before="180" w:line="180" w:lineRule="exact"/>
      <w:jc w:val="center"/>
    </w:pPr>
    <w:rPr>
      <w:rFonts w:ascii="宋体"/>
      <w:sz w:val="21"/>
    </w:rPr>
  </w:style>
  <w:style w:type="paragraph" w:customStyle="1" w:styleId="afffffff3">
    <w:name w:val="封面标准文稿类别"/>
    <w:qFormat/>
    <w:pPr>
      <w:spacing w:before="440" w:line="400" w:lineRule="exact"/>
      <w:jc w:val="center"/>
    </w:pPr>
    <w:rPr>
      <w:rFonts w:ascii="宋体"/>
      <w:sz w:val="24"/>
    </w:rPr>
  </w:style>
  <w:style w:type="paragraph" w:customStyle="1" w:styleId="afffffff4">
    <w:name w:val="封面标准英文名称"/>
    <w:qFormat/>
    <w:pPr>
      <w:widowControl w:val="0"/>
      <w:spacing w:line="360" w:lineRule="exact"/>
      <w:jc w:val="center"/>
    </w:pPr>
    <w:rPr>
      <w:sz w:val="28"/>
    </w:rPr>
  </w:style>
  <w:style w:type="paragraph" w:customStyle="1" w:styleId="afffffff5">
    <w:name w:val="封面一致性程度标识"/>
    <w:qFormat/>
    <w:pPr>
      <w:spacing w:before="440" w:line="440" w:lineRule="exact"/>
      <w:jc w:val="center"/>
    </w:pPr>
    <w:rPr>
      <w:sz w:val="28"/>
    </w:rPr>
  </w:style>
  <w:style w:type="paragraph" w:customStyle="1" w:styleId="afffffff6">
    <w:name w:val="封面正文"/>
    <w:qFormat/>
    <w:pPr>
      <w:jc w:val="both"/>
    </w:pPr>
  </w:style>
  <w:style w:type="paragraph" w:customStyle="1" w:styleId="afffffff7">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8">
    <w:name w:val="附录三级无标题条"/>
    <w:basedOn w:val="afffffff7"/>
    <w:next w:val="affffe"/>
    <w:qFormat/>
    <w:pPr>
      <w:outlineLvl w:val="4"/>
    </w:pPr>
  </w:style>
  <w:style w:type="paragraph" w:customStyle="1" w:styleId="afffffff9">
    <w:name w:val="附录四级无标题条"/>
    <w:basedOn w:val="afffffff8"/>
    <w:next w:val="affffe"/>
    <w:qFormat/>
    <w:pPr>
      <w:outlineLvl w:val="5"/>
    </w:pPr>
  </w:style>
  <w:style w:type="paragraph" w:customStyle="1" w:styleId="afffffffa">
    <w:name w:val="附录图"/>
    <w:next w:val="affff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b">
    <w:name w:val="附录五级无标题条"/>
    <w:basedOn w:val="afffffff9"/>
    <w:next w:val="affffe"/>
    <w:qFormat/>
    <w:pPr>
      <w:outlineLvl w:val="6"/>
    </w:pPr>
  </w:style>
  <w:style w:type="paragraph" w:customStyle="1" w:styleId="afffffffc">
    <w:name w:val="附录性质"/>
    <w:basedOn w:val="afff5"/>
    <w:qFormat/>
    <w:pPr>
      <w:widowControl/>
      <w:adjustRightInd/>
      <w:jc w:val="center"/>
    </w:pPr>
    <w:rPr>
      <w:rFonts w:ascii="黑体" w:eastAsia="黑体"/>
    </w:rPr>
  </w:style>
  <w:style w:type="paragraph" w:customStyle="1" w:styleId="afffffffd">
    <w:name w:val="附录一级无标题条"/>
    <w:basedOn w:val="affffff3"/>
    <w:next w:val="affffe"/>
    <w:qFormat/>
    <w:pPr>
      <w:autoSpaceDN w:val="0"/>
      <w:outlineLvl w:val="2"/>
    </w:pPr>
    <w:rPr>
      <w:rFonts w:ascii="宋体" w:eastAsia="宋体" w:hAnsi="宋体"/>
    </w:rPr>
  </w:style>
  <w:style w:type="character" w:customStyle="1" w:styleId="afffffffe">
    <w:name w:val="个人答复风格"/>
    <w:qFormat/>
    <w:rPr>
      <w:rFonts w:ascii="Arial" w:eastAsia="宋体" w:hAnsi="Arial" w:cs="Arial"/>
      <w:color w:val="auto"/>
      <w:spacing w:val="0"/>
      <w:sz w:val="20"/>
    </w:rPr>
  </w:style>
  <w:style w:type="character" w:customStyle="1" w:styleId="affffffff">
    <w:name w:val="个人撰写风格"/>
    <w:qFormat/>
    <w:rPr>
      <w:rFonts w:ascii="Arial" w:eastAsia="宋体" w:hAnsi="Arial" w:cs="Arial"/>
      <w:color w:val="auto"/>
      <w:spacing w:val="0"/>
      <w:sz w:val="20"/>
    </w:rPr>
  </w:style>
  <w:style w:type="paragraph" w:customStyle="1" w:styleId="affffffff0">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1">
    <w:name w:val="列项·"/>
    <w:basedOn w:val="affffe"/>
    <w:qFormat/>
    <w:pPr>
      <w:tabs>
        <w:tab w:val="left" w:pos="840"/>
      </w:tabs>
    </w:pPr>
  </w:style>
  <w:style w:type="paragraph" w:customStyle="1" w:styleId="affffffff2">
    <w:name w:val="目次、索引正文"/>
    <w:qFormat/>
    <w:pPr>
      <w:spacing w:line="320" w:lineRule="exact"/>
      <w:jc w:val="both"/>
    </w:pPr>
    <w:rPr>
      <w:rFonts w:ascii="宋体"/>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3">
    <w:name w:val="其他标准称谓"/>
    <w:qFormat/>
    <w:pPr>
      <w:spacing w:line="0" w:lineRule="atLeast"/>
      <w:jc w:val="distribute"/>
    </w:pPr>
    <w:rPr>
      <w:rFonts w:ascii="黑体" w:eastAsia="黑体" w:hAnsi="宋体"/>
      <w:sz w:val="52"/>
    </w:rPr>
  </w:style>
  <w:style w:type="paragraph" w:customStyle="1" w:styleId="affffffff4">
    <w:name w:val="其他发布部门"/>
    <w:basedOn w:val="affffffe"/>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5">
    <w:name w:val="实施日期"/>
    <w:basedOn w:val="afffffff"/>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6">
    <w:name w:val="文献分类号"/>
    <w:qFormat/>
    <w:pPr>
      <w:framePr w:hSpace="180" w:vSpace="180" w:wrap="around" w:hAnchor="margin" w:y="1" w:anchorLock="1"/>
      <w:widowControl w:val="0"/>
      <w:textAlignment w:val="center"/>
    </w:pPr>
    <w:rPr>
      <w:rFonts w:eastAsia="黑体"/>
      <w:sz w:val="21"/>
    </w:rPr>
  </w:style>
  <w:style w:type="paragraph" w:customStyle="1" w:styleId="affffffff7">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8">
    <w:name w:val="注:后续"/>
    <w:qFormat/>
    <w:pPr>
      <w:spacing w:line="300" w:lineRule="exact"/>
      <w:ind w:leftChars="400" w:left="600" w:hangingChars="200" w:hanging="200"/>
      <w:jc w:val="both"/>
    </w:pPr>
    <w:rPr>
      <w:rFonts w:ascii="宋体"/>
      <w:sz w:val="18"/>
    </w:rPr>
  </w:style>
  <w:style w:type="paragraph" w:customStyle="1" w:styleId="affffffff9">
    <w:name w:val="注×:后续"/>
    <w:basedOn w:val="affffffff8"/>
    <w:qFormat/>
    <w:pPr>
      <w:ind w:leftChars="0" w:left="1406" w:firstLineChars="0" w:hanging="499"/>
    </w:pPr>
  </w:style>
  <w:style w:type="paragraph" w:customStyle="1" w:styleId="affffffffa">
    <w:name w:val="标准文件_一级无标题"/>
    <w:basedOn w:val="affd"/>
    <w:qFormat/>
    <w:pPr>
      <w:spacing w:beforeLines="0" w:before="0" w:afterLines="0" w:after="0"/>
      <w:outlineLvl w:val="9"/>
    </w:pPr>
    <w:rPr>
      <w:rFonts w:ascii="宋体" w:eastAsia="宋体"/>
    </w:rPr>
  </w:style>
  <w:style w:type="paragraph" w:customStyle="1" w:styleId="affffffffb">
    <w:name w:val="标准文件_五级无标题"/>
    <w:basedOn w:val="afff1"/>
    <w:qFormat/>
    <w:pPr>
      <w:spacing w:beforeLines="0" w:before="0" w:afterLines="0" w:after="0"/>
      <w:outlineLvl w:val="9"/>
    </w:pPr>
    <w:rPr>
      <w:rFonts w:ascii="宋体" w:eastAsia="宋体"/>
    </w:rPr>
  </w:style>
  <w:style w:type="paragraph" w:customStyle="1" w:styleId="affffffffc">
    <w:name w:val="标准文件_三级无标题"/>
    <w:basedOn w:val="afff"/>
    <w:qFormat/>
    <w:pPr>
      <w:spacing w:beforeLines="0" w:before="0" w:afterLines="0" w:after="0"/>
      <w:outlineLvl w:val="9"/>
    </w:pPr>
    <w:rPr>
      <w:rFonts w:ascii="宋体" w:eastAsia="宋体"/>
    </w:rPr>
  </w:style>
  <w:style w:type="paragraph" w:customStyle="1" w:styleId="affffffffd">
    <w:name w:val="标准文件_二级无标题"/>
    <w:basedOn w:val="affe"/>
    <w:qFormat/>
    <w:pPr>
      <w:spacing w:beforeLines="0" w:before="0" w:afterLines="0" w:after="0"/>
      <w:outlineLvl w:val="9"/>
    </w:pPr>
    <w:rPr>
      <w:rFonts w:ascii="宋体" w:eastAsia="宋体"/>
    </w:rPr>
  </w:style>
  <w:style w:type="paragraph" w:customStyle="1" w:styleId="affffffffe">
    <w:name w:val="标准_四级无标题"/>
    <w:basedOn w:val="afff0"/>
    <w:next w:val="affffe"/>
    <w:qFormat/>
    <w:rPr>
      <w:rFonts w:eastAsia="宋体"/>
    </w:rPr>
  </w:style>
  <w:style w:type="paragraph" w:customStyle="1" w:styleId="afffffffff">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f0">
    <w:name w:val="标准文件_附录标题"/>
    <w:basedOn w:val="affffff"/>
    <w:qFormat/>
    <w:pPr>
      <w:spacing w:after="280"/>
      <w:outlineLvl w:val="9"/>
    </w:pPr>
  </w:style>
  <w:style w:type="paragraph" w:customStyle="1" w:styleId="afffffffff1">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2">
    <w:name w:val="标准文件_索引字母"/>
    <w:next w:val="affffe"/>
    <w:qFormat/>
    <w:pPr>
      <w:jc w:val="center"/>
    </w:pPr>
    <w:rPr>
      <w:rFonts w:ascii="宋体" w:eastAsia="Times New Roman" w:hAnsi="宋体"/>
      <w:b/>
      <w:kern w:val="2"/>
      <w:sz w:val="21"/>
    </w:rPr>
  </w:style>
  <w:style w:type="paragraph" w:customStyle="1" w:styleId="afffffffff3">
    <w:name w:val="标准文件_附录前"/>
    <w:next w:val="affffe"/>
    <w:qFormat/>
    <w:pPr>
      <w:spacing w:line="20" w:lineRule="atLeast"/>
      <w:ind w:firstLine="200"/>
    </w:pPr>
    <w:rPr>
      <w:rFonts w:ascii="宋体" w:hAnsi="宋体"/>
      <w:kern w:val="2"/>
      <w:sz w:val="10"/>
    </w:rPr>
  </w:style>
  <w:style w:type="paragraph" w:customStyle="1" w:styleId="afffffffff4">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5">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6"/>
    <w:qFormat/>
    <w:pPr>
      <w:widowControl w:val="0"/>
      <w:numPr>
        <w:numId w:val="28"/>
      </w:numPr>
      <w:jc w:val="both"/>
    </w:pPr>
    <w:rPr>
      <w:rFonts w:ascii="宋体"/>
      <w:sz w:val="18"/>
      <w:szCs w:val="18"/>
    </w:rPr>
  </w:style>
  <w:style w:type="paragraph" w:customStyle="1" w:styleId="afffffffff6">
    <w:name w:val="标准文件_示例内容"/>
    <w:basedOn w:val="affffe"/>
    <w:qFormat/>
    <w:pPr>
      <w:ind w:firstLine="420"/>
    </w:pPr>
    <w:rPr>
      <w:sz w:val="18"/>
    </w:rPr>
  </w:style>
  <w:style w:type="paragraph" w:customStyle="1" w:styleId="afa">
    <w:name w:val="标准文件_示例×："/>
    <w:basedOn w:val="afff5"/>
    <w:next w:val="afffffffff6"/>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7">
    <w:name w:val="标准文件_表格续"/>
    <w:basedOn w:val="affffe"/>
    <w:next w:val="affffe"/>
    <w:qFormat/>
    <w:pPr>
      <w:jc w:val="center"/>
    </w:pPr>
    <w:rPr>
      <w:rFonts w:ascii="黑体" w:eastAsia="黑体" w:hAnsi="黑体"/>
    </w:rPr>
  </w:style>
  <w:style w:type="character" w:styleId="afffffffff8">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9">
    <w:name w:val="标准文件_提示"/>
    <w:basedOn w:val="affffe"/>
    <w:next w:val="affffe"/>
    <w:qFormat/>
    <w:pPr>
      <w:ind w:firstLine="420"/>
    </w:pPr>
    <w:rPr>
      <w:rFonts w:ascii="黑体" w:eastAsia="黑体"/>
    </w:rPr>
  </w:style>
  <w:style w:type="character" w:customStyle="1" w:styleId="afffffffffa">
    <w:name w:val="标准文件_来源"/>
    <w:basedOn w:val="afff6"/>
    <w:uiPriority w:val="1"/>
    <w:qFormat/>
    <w:rPr>
      <w:rFonts w:eastAsia="宋体"/>
      <w:sz w:val="21"/>
    </w:rPr>
  </w:style>
  <w:style w:type="paragraph" w:customStyle="1" w:styleId="afffffffffb">
    <w:name w:val="标准文件_图表说明"/>
    <w:qFormat/>
    <w:pPr>
      <w:spacing w:line="276" w:lineRule="auto"/>
      <w:ind w:firstLine="420"/>
    </w:pPr>
    <w:rPr>
      <w:rFonts w:ascii="宋体" w:hAnsi="宋体"/>
      <w:kern w:val="2"/>
      <w:sz w:val="18"/>
    </w:rPr>
  </w:style>
  <w:style w:type="paragraph" w:customStyle="1" w:styleId="afffffffffc">
    <w:name w:val="其他发布日期"/>
    <w:basedOn w:val="afffffff"/>
    <w:qFormat/>
    <w:pPr>
      <w:framePr w:w="3997" w:h="471" w:hRule="exact" w:hSpace="0" w:vSpace="181" w:wrap="around" w:vAnchor="page" w:hAnchor="page" w:x="1419" w:y="14097"/>
    </w:pPr>
  </w:style>
  <w:style w:type="paragraph" w:customStyle="1" w:styleId="afffffffffd">
    <w:name w:val="其他实施日期"/>
    <w:basedOn w:val="affffffff5"/>
    <w:qFormat/>
    <w:pPr>
      <w:framePr w:w="3997" w:h="471" w:hRule="exact" w:vSpace="181" w:wrap="around" w:vAnchor="page" w:hAnchor="page" w:x="7089" w:y="14097"/>
    </w:pPr>
  </w:style>
  <w:style w:type="paragraph" w:customStyle="1" w:styleId="afffffffffe">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
    <w:name w:val="标准文件_替换文件编号"/>
    <w:basedOn w:val="afffffffffe"/>
    <w:qFormat/>
    <w:pPr>
      <w:framePr w:wrap="auto"/>
      <w:spacing w:before="57"/>
    </w:pPr>
    <w:rPr>
      <w:sz w:val="21"/>
    </w:rPr>
  </w:style>
  <w:style w:type="paragraph" w:customStyle="1" w:styleId="affffffffff0">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4"/>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f1">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2">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3">
    <w:name w:val="标准文件_索引项"/>
    <w:basedOn w:val="affffe"/>
    <w:next w:val="affffe"/>
    <w:qFormat/>
    <w:pPr>
      <w:tabs>
        <w:tab w:val="right" w:leader="dot" w:pos="9356"/>
      </w:tabs>
      <w:ind w:left="210" w:firstLineChars="0" w:hanging="210"/>
      <w:jc w:val="left"/>
    </w:pPr>
  </w:style>
  <w:style w:type="paragraph" w:customStyle="1" w:styleId="affffffffff4">
    <w:name w:val="标准文件_附录一级无标题"/>
    <w:basedOn w:val="affffff0"/>
    <w:qFormat/>
    <w:pPr>
      <w:spacing w:beforeLines="0" w:before="0" w:afterLines="0" w:after="0" w:line="276" w:lineRule="auto"/>
      <w:outlineLvl w:val="9"/>
    </w:pPr>
    <w:rPr>
      <w:rFonts w:ascii="宋体" w:eastAsia="宋体"/>
    </w:rPr>
  </w:style>
  <w:style w:type="paragraph" w:customStyle="1" w:styleId="affffffffff5">
    <w:name w:val="标准文件_附录二级无标题"/>
    <w:basedOn w:val="affffff1"/>
    <w:qFormat/>
    <w:pPr>
      <w:spacing w:beforeLines="0" w:before="0" w:afterLines="0" w:after="0" w:line="276" w:lineRule="auto"/>
      <w:outlineLvl w:val="9"/>
    </w:pPr>
    <w:rPr>
      <w:rFonts w:ascii="宋体" w:eastAsia="宋体"/>
    </w:rPr>
  </w:style>
  <w:style w:type="paragraph" w:customStyle="1" w:styleId="affffffffff6">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7">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8">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9">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a">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b">
    <w:name w:val="标准文件_引言三级无标题"/>
    <w:basedOn w:val="a9"/>
    <w:qFormat/>
    <w:pPr>
      <w:spacing w:beforeLines="0" w:before="0" w:afterLines="0" w:after="0" w:line="276" w:lineRule="auto"/>
    </w:pPr>
    <w:rPr>
      <w:rFonts w:ascii="宋体" w:eastAsia="宋体"/>
    </w:rPr>
  </w:style>
  <w:style w:type="paragraph" w:customStyle="1" w:styleId="affffffffffc">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d">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e">
    <w:name w:val="标准文件_索引标题"/>
    <w:basedOn w:val="afffff5"/>
    <w:next w:val="affffe"/>
    <w:qFormat/>
    <w:rPr>
      <w:rFonts w:hAnsi="黑体"/>
    </w:rPr>
  </w:style>
  <w:style w:type="paragraph" w:customStyle="1" w:styleId="afffffffffff">
    <w:name w:val="标准文件_脚注内容"/>
    <w:basedOn w:val="affffe"/>
    <w:qFormat/>
    <w:pPr>
      <w:ind w:leftChars="200" w:left="400" w:hangingChars="200" w:hanging="200"/>
    </w:pPr>
    <w:rPr>
      <w:sz w:val="15"/>
    </w:rPr>
  </w:style>
  <w:style w:type="paragraph" w:customStyle="1" w:styleId="afffffffffff0">
    <w:name w:val="标准文件_术语条一"/>
    <w:basedOn w:val="affffffffa"/>
    <w:next w:val="affffe"/>
    <w:qFormat/>
    <w:pPr>
      <w:ind w:left="1135"/>
    </w:pPr>
  </w:style>
  <w:style w:type="paragraph" w:customStyle="1" w:styleId="afffffffffff1">
    <w:name w:val="标准文件_术语条二"/>
    <w:basedOn w:val="affffffffd"/>
    <w:next w:val="affffe"/>
    <w:qFormat/>
  </w:style>
  <w:style w:type="paragraph" w:customStyle="1" w:styleId="afffffffffff2">
    <w:name w:val="标准文件_术语条三"/>
    <w:basedOn w:val="affffffffc"/>
    <w:next w:val="affffe"/>
    <w:qFormat/>
  </w:style>
  <w:style w:type="paragraph" w:customStyle="1" w:styleId="afffffffffff3">
    <w:name w:val="标准文件_术语条四"/>
    <w:basedOn w:val="afffffffff"/>
    <w:next w:val="affffe"/>
    <w:qFormat/>
  </w:style>
  <w:style w:type="paragraph" w:customStyle="1" w:styleId="afffffffffff4">
    <w:name w:val="标准文件_术语条五"/>
    <w:basedOn w:val="affffffffb"/>
    <w:next w:val="affffe"/>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5">
    <w:name w:val="发布"/>
    <w:basedOn w:val="afff6"/>
    <w:qFormat/>
    <w:rPr>
      <w:rFonts w:ascii="黑体" w:eastAsia="黑体"/>
      <w:spacing w:val="85"/>
      <w:w w:val="100"/>
      <w:position w:val="3"/>
      <w:sz w:val="28"/>
      <w:szCs w:val="28"/>
    </w:rPr>
  </w:style>
  <w:style w:type="paragraph" w:customStyle="1" w:styleId="afffffffffff6">
    <w:name w:val="段"/>
    <w:link w:val="Char7"/>
    <w:qFormat/>
    <w:pPr>
      <w:tabs>
        <w:tab w:val="center" w:pos="4201"/>
        <w:tab w:val="right" w:leader="dot" w:pos="9298"/>
      </w:tabs>
      <w:autoSpaceDE w:val="0"/>
      <w:autoSpaceDN w:val="0"/>
      <w:ind w:firstLineChars="200" w:firstLine="420"/>
      <w:jc w:val="both"/>
    </w:pPr>
    <w:rPr>
      <w:rFonts w:ascii="宋体"/>
      <w:sz w:val="21"/>
    </w:rPr>
  </w:style>
  <w:style w:type="character" w:customStyle="1" w:styleId="Char7">
    <w:name w:val="段 Char"/>
    <w:link w:val="afffffffffff6"/>
    <w:qFormat/>
    <w:rPr>
      <w:rFonts w:ascii="宋体" w:hAnsi="Times New Roman"/>
      <w:sz w:val="21"/>
    </w:rPr>
  </w:style>
  <w:style w:type="paragraph" w:customStyle="1" w:styleId="aff4">
    <w:name w:val="一级条标题"/>
    <w:next w:val="afffffffffff6"/>
    <w:qFormat/>
    <w:pPr>
      <w:numPr>
        <w:ilvl w:val="1"/>
        <w:numId w:val="5"/>
      </w:numPr>
      <w:spacing w:beforeLines="50" w:before="156" w:afterLines="50" w:after="156"/>
      <w:outlineLvl w:val="2"/>
    </w:pPr>
    <w:rPr>
      <w:rFonts w:ascii="黑体" w:eastAsia="黑体"/>
      <w:sz w:val="21"/>
      <w:szCs w:val="21"/>
    </w:rPr>
  </w:style>
  <w:style w:type="paragraph" w:customStyle="1" w:styleId="aff5">
    <w:name w:val="二级条标题"/>
    <w:basedOn w:val="aff4"/>
    <w:next w:val="afffffffffff6"/>
    <w:qFormat/>
    <w:pPr>
      <w:numPr>
        <w:ilvl w:val="2"/>
      </w:numPr>
      <w:spacing w:before="50" w:after="50"/>
      <w:outlineLvl w:val="3"/>
    </w:pPr>
  </w:style>
  <w:style w:type="paragraph" w:customStyle="1" w:styleId="aff3">
    <w:name w:val="章标题"/>
    <w:next w:val="afffffffffff6"/>
    <w:qFormat/>
    <w:pPr>
      <w:numPr>
        <w:numId w:val="5"/>
      </w:numPr>
      <w:spacing w:beforeLines="100" w:before="312" w:afterLines="100" w:after="312"/>
      <w:jc w:val="both"/>
      <w:outlineLvl w:val="1"/>
    </w:pPr>
    <w:rPr>
      <w:rFonts w:ascii="黑体" w:eastAsia="黑体"/>
      <w:sz w:val="21"/>
    </w:rPr>
  </w:style>
  <w:style w:type="paragraph" w:customStyle="1" w:styleId="afffffffffff7">
    <w:name w:val="正文表标题"/>
    <w:next w:val="afffffffffff6"/>
    <w:qFormat/>
    <w:pPr>
      <w:spacing w:beforeLines="50" w:before="156" w:afterLines="50" w:after="156"/>
      <w:jc w:val="center"/>
    </w:pPr>
    <w:rPr>
      <w:rFonts w:ascii="黑体" w:eastAsia="黑体"/>
      <w:sz w:val="21"/>
    </w:rPr>
  </w:style>
  <w:style w:type="paragraph" w:styleId="afffffffffff8">
    <w:name w:val="List Paragraph"/>
    <w:basedOn w:val="afff5"/>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image" Target="media/image1.tiff"/><Relationship Id="rId19" Type="http://schemas.openxmlformats.org/officeDocument/2006/relationships/footer" Target="footer4.xm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18E0C8A64FA42A985056BF66FB0CA93"/>
        <w:category>
          <w:name w:val="常规"/>
          <w:gallery w:val="placeholder"/>
        </w:category>
        <w:types>
          <w:type w:val="bbPlcHdr"/>
        </w:types>
        <w:behaviors>
          <w:behavior w:val="content"/>
        </w:behaviors>
        <w:guid w:val="{3487F75E-E0CE-4273-A1B3-AF71AB962D08}"/>
      </w:docPartPr>
      <w:docPartBody>
        <w:p w:rsidR="00EF653A" w:rsidRDefault="007C320C">
          <w:pPr>
            <w:pStyle w:val="218E0C8A64FA42A985056BF66FB0CA93"/>
          </w:pPr>
          <w:r>
            <w:rPr>
              <w:rStyle w:val="a3"/>
              <w:rFonts w:hint="eastAsia"/>
            </w:rPr>
            <w:t>单击或点击此处输入文字。</w:t>
          </w:r>
        </w:p>
      </w:docPartBody>
    </w:docPart>
    <w:docPart>
      <w:docPartPr>
        <w:name w:val="5BD4358F9B564A03898A3CF09BB2C956"/>
        <w:category>
          <w:name w:val="常规"/>
          <w:gallery w:val="placeholder"/>
        </w:category>
        <w:types>
          <w:type w:val="bbPlcHdr"/>
        </w:types>
        <w:behaviors>
          <w:behavior w:val="content"/>
        </w:behaviors>
        <w:guid w:val="{D4752A4C-7598-4851-8603-758C8133FEAA}"/>
      </w:docPartPr>
      <w:docPartBody>
        <w:p w:rsidR="00EF653A" w:rsidRDefault="007C320C">
          <w:pPr>
            <w:pStyle w:val="5BD4358F9B564A03898A3CF09BB2C956"/>
          </w:pPr>
          <w:r>
            <w:rPr>
              <w:rStyle w:val="a3"/>
              <w:rFonts w:hint="eastAsia"/>
            </w:rPr>
            <w:t>选择一项。</w:t>
          </w:r>
        </w:p>
      </w:docPartBody>
    </w:docPart>
    <w:docPart>
      <w:docPartPr>
        <w:name w:val="ECABB6A66EEE4DD983ECC6967647296B"/>
        <w:category>
          <w:name w:val="常规"/>
          <w:gallery w:val="placeholder"/>
        </w:category>
        <w:types>
          <w:type w:val="bbPlcHdr"/>
        </w:types>
        <w:behaviors>
          <w:behavior w:val="content"/>
        </w:behaviors>
        <w:guid w:val="{F5C414C0-04DD-46EB-A0C0-52D76CF3A25B}"/>
      </w:docPartPr>
      <w:docPartBody>
        <w:p w:rsidR="00EF653A" w:rsidRDefault="007C320C">
          <w:pPr>
            <w:pStyle w:val="ECABB6A66EEE4DD983ECC6967647296B"/>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E38"/>
    <w:rsid w:val="00026CA8"/>
    <w:rsid w:val="00114418"/>
    <w:rsid w:val="00133C4E"/>
    <w:rsid w:val="00140CD1"/>
    <w:rsid w:val="00175CCF"/>
    <w:rsid w:val="001F0B61"/>
    <w:rsid w:val="002864E6"/>
    <w:rsid w:val="002A14C5"/>
    <w:rsid w:val="002E3A0F"/>
    <w:rsid w:val="00316AB7"/>
    <w:rsid w:val="00317C39"/>
    <w:rsid w:val="004B38FD"/>
    <w:rsid w:val="004C0057"/>
    <w:rsid w:val="004E257C"/>
    <w:rsid w:val="004E6BE3"/>
    <w:rsid w:val="00520E87"/>
    <w:rsid w:val="00525384"/>
    <w:rsid w:val="00591EE3"/>
    <w:rsid w:val="005B2923"/>
    <w:rsid w:val="006574E8"/>
    <w:rsid w:val="00667626"/>
    <w:rsid w:val="006A0D17"/>
    <w:rsid w:val="007151A9"/>
    <w:rsid w:val="00723293"/>
    <w:rsid w:val="00793EB0"/>
    <w:rsid w:val="007C2ED9"/>
    <w:rsid w:val="007C320C"/>
    <w:rsid w:val="0085112B"/>
    <w:rsid w:val="00857899"/>
    <w:rsid w:val="008747B2"/>
    <w:rsid w:val="00936F13"/>
    <w:rsid w:val="00AC1E08"/>
    <w:rsid w:val="00AC40A5"/>
    <w:rsid w:val="00B02702"/>
    <w:rsid w:val="00BC37F7"/>
    <w:rsid w:val="00BD4894"/>
    <w:rsid w:val="00BE33D7"/>
    <w:rsid w:val="00BE33EB"/>
    <w:rsid w:val="00BF222D"/>
    <w:rsid w:val="00C52FB7"/>
    <w:rsid w:val="00CE2FF7"/>
    <w:rsid w:val="00D735BA"/>
    <w:rsid w:val="00D91C17"/>
    <w:rsid w:val="00DC4391"/>
    <w:rsid w:val="00DD3549"/>
    <w:rsid w:val="00E20E38"/>
    <w:rsid w:val="00E53BB6"/>
    <w:rsid w:val="00EB53A3"/>
    <w:rsid w:val="00EC54AD"/>
    <w:rsid w:val="00EF653A"/>
    <w:rsid w:val="00FC3271"/>
    <w:rsid w:val="00FE5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218E0C8A64FA42A985056BF66FB0CA93">
    <w:name w:val="218E0C8A64FA42A985056BF66FB0CA93"/>
    <w:qFormat/>
    <w:pPr>
      <w:widowControl w:val="0"/>
      <w:jc w:val="both"/>
    </w:pPr>
    <w:rPr>
      <w:kern w:val="2"/>
      <w:sz w:val="21"/>
      <w:szCs w:val="22"/>
    </w:rPr>
  </w:style>
  <w:style w:type="paragraph" w:customStyle="1" w:styleId="5BD4358F9B564A03898A3CF09BB2C956">
    <w:name w:val="5BD4358F9B564A03898A3CF09BB2C956"/>
    <w:qFormat/>
    <w:pPr>
      <w:widowControl w:val="0"/>
      <w:jc w:val="both"/>
    </w:pPr>
    <w:rPr>
      <w:kern w:val="2"/>
      <w:sz w:val="21"/>
      <w:szCs w:val="22"/>
    </w:rPr>
  </w:style>
  <w:style w:type="paragraph" w:customStyle="1" w:styleId="ECABB6A66EEE4DD983ECC6967647296B">
    <w:name w:val="ECABB6A66EEE4DD983ECC6967647296B"/>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218E0C8A64FA42A985056BF66FB0CA93">
    <w:name w:val="218E0C8A64FA42A985056BF66FB0CA93"/>
    <w:qFormat/>
    <w:pPr>
      <w:widowControl w:val="0"/>
      <w:jc w:val="both"/>
    </w:pPr>
    <w:rPr>
      <w:kern w:val="2"/>
      <w:sz w:val="21"/>
      <w:szCs w:val="22"/>
    </w:rPr>
  </w:style>
  <w:style w:type="paragraph" w:customStyle="1" w:styleId="5BD4358F9B564A03898A3CF09BB2C956">
    <w:name w:val="5BD4358F9B564A03898A3CF09BB2C956"/>
    <w:qFormat/>
    <w:pPr>
      <w:widowControl w:val="0"/>
      <w:jc w:val="both"/>
    </w:pPr>
    <w:rPr>
      <w:kern w:val="2"/>
      <w:sz w:val="21"/>
      <w:szCs w:val="22"/>
    </w:rPr>
  </w:style>
  <w:style w:type="paragraph" w:customStyle="1" w:styleId="ECABB6A66EEE4DD983ECC6967647296B">
    <w:name w:val="ECABB6A66EEE4DD983ECC6967647296B"/>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A75892-2086-45E9-98EE-CB0E5F082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123</TotalTime>
  <Pages>10</Pages>
  <Words>912</Words>
  <Characters>5205</Characters>
  <Application>Microsoft Office Word</Application>
  <DocSecurity>0</DocSecurity>
  <Lines>43</Lines>
  <Paragraphs>12</Paragraphs>
  <ScaleCrop>false</ScaleCrop>
  <Company>PCMI</Company>
  <LinksUpToDate>false</LinksUpToDate>
  <CharactersWithSpaces>6105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liyananbest@gmail.com</dc:creator>
  <dc:description>&lt;config cover="true" show_menu="true" version="1.0.0" doctype="SDKXY"&gt;_x000d_
&lt;/config&gt;</dc:description>
  <cp:lastModifiedBy>Windows</cp:lastModifiedBy>
  <cp:revision>215</cp:revision>
  <cp:lastPrinted>2024-10-18T00:52:00Z</cp:lastPrinted>
  <dcterms:created xsi:type="dcterms:W3CDTF">2023-01-14T11:00:00Z</dcterms:created>
  <dcterms:modified xsi:type="dcterms:W3CDTF">2024-11-04T05:42:00Z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2052-12.1.0.18608</vt:lpwstr>
  </property>
  <property fmtid="{D5CDD505-2E9C-101B-9397-08002B2CF9AE}" pid="15" name="ICV">
    <vt:lpwstr>9E37818776B44CA2B7A720083779B681</vt:lpwstr>
  </property>
  <property fmtid="{D5CDD505-2E9C-101B-9397-08002B2CF9AE}" pid="16" name="DoublePage">
    <vt:lpwstr>true</vt:lpwstr>
  </property>
</Properties>
</file>