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6F1C">
      <w:pPr>
        <w:pStyle w:val="5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281E280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2026年陕西省自然资源科普微视频作品推荐要求</w:t>
      </w:r>
      <w:bookmarkEnd w:id="0"/>
    </w:p>
    <w:p w14:paraId="7C1DA59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一、作品内容</w:t>
      </w:r>
    </w:p>
    <w:p w14:paraId="2B93828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内容符合党的路线、方针、政策，符合党的宣传工作方针，符合社会主义核心价值观，符合国家法律、法规。围绕新时代新征程自然资源工作定位，聚焦自然资源特色，反映自然资源领域科学技术的创新成果与重大进展，解读社会公众关注的自然资源热点话题，用科学的声音讲述自然资源科普故事，通过科学而有趣的影像宣传自然资源科学知识和科技创新成果。</w:t>
      </w:r>
    </w:p>
    <w:p w14:paraId="7227AC1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二、作品要求</w:t>
      </w:r>
    </w:p>
    <w:p w14:paraId="7CDB60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1.时长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2-5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分钟，视频格式为M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P4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，分辨率为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1080P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以上，大小在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100-300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M之间。视频应聚焦新内容、新视角，兼具科学性、知识性、通俗性、艺术性、趣味性；视频应有简体中文字幕、解说、配乐等，由片头、正片、片尾三部分构成，视频片头名称应与申报名称一致，片尾应体现主创人员信息、制作单位、版权单位等主要制作信息。视频中的文字语言应为简体中文，配音和解说使用普通话，配简体中文字幕。</w:t>
      </w:r>
    </w:p>
    <w:p w14:paraId="77769B7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多个单位共同参与制作同一部科普微视频，只能由第一制作单位提交。多人参与制作的科普微视频作品，原则上由第一制作人推荐至相关单位集中提交。各单位参赛作品推荐数量不超过5部。</w:t>
      </w:r>
    </w:p>
    <w:p w14:paraId="0E12F75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作者承诺参赛作品的创作思路、内容、素材等为作者原创，拥有自主知识产权，版权无争议，不涉及商业宣传，严禁剽窃、抄袭、侵占、篡改他人作品，若存在上述问题，将取消评选资格。</w:t>
      </w:r>
    </w:p>
    <w:p w14:paraId="64C66BB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4.非原创部分不得超过视频总时长的10%。以下涉及部分公共素材、商业网站素材、人工智能生成素材均视为非原创部分。</w:t>
      </w:r>
    </w:p>
    <w:p w14:paraId="4AC92ED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（1）使用事件、报道等公共视频素材的需在画面注明“资料”及出处；引用商业网站素材或他人原创素材的，应视频中标明引用素材来源，引用素材需提供授权使用证明。</w:t>
      </w:r>
    </w:p>
    <w:p w14:paraId="42C3F94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（2）音乐素材使用或改编歌词，应取得版权方授权，使用公共素材的需说明情况。</w:t>
      </w:r>
    </w:p>
    <w:p w14:paraId="57783A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（3）使用动画制作平台创作的视频，如其模版、表现元素等素材均为动画制作平台提供的公共素材，视为非原创。</w:t>
      </w:r>
    </w:p>
    <w:p w14:paraId="631428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（4）使用人工智能生成的视频、图片、文字，视为非原创。</w:t>
      </w:r>
    </w:p>
    <w:p w14:paraId="519A290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推荐单位须由行业领域的专家（副高级职称及以上）对科学性、准确性进行把关并签字推荐。须对推荐作品的意识形态、地图使用进行把关并提交《意识形态责任承诺书》，确保作品规范使用地图并无不良引导信息。</w:t>
      </w:r>
    </w:p>
    <w:p w14:paraId="5FAE4E5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省厅将于全国科技周期间组织专家对参赛视频进行评审，评选出优秀作品5个。所有获奖视频将在厅网站+厅公众号+“自然有我”小程序进行展播，并推荐参加自然资源部科普微视频大赛。</w:t>
      </w:r>
    </w:p>
    <w:p w14:paraId="3EE18ED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7.省厅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拥有所有参赛作品的播放权。</w:t>
      </w:r>
    </w:p>
    <w:p w14:paraId="397209A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8.通过邮箱收取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参赛视频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《2026年陕西省自然资源科普微视频大赛报名表》《意识形态责任承诺书》纸质版扫描件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（备注：视频名称+单位/作者）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533D32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F3C8A1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E54AFB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FFB10D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210335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400E12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DF6F6A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662AD9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DE7B60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B58237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ACAD43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B9E0E2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F5E1C9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903AE0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F727427">
      <w:pPr>
        <w:snapToGrid w:val="0"/>
        <w:spacing w:line="300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</w:pPr>
    </w:p>
    <w:p w14:paraId="24CF4C6C">
      <w:pPr>
        <w:snapToGrid w:val="0"/>
        <w:spacing w:line="300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</w:pPr>
    </w:p>
    <w:p w14:paraId="3ED28E10">
      <w:pPr>
        <w:snapToGrid w:val="0"/>
        <w:spacing w:line="300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</w:pPr>
    </w:p>
    <w:p w14:paraId="6199F4E8">
      <w:pPr>
        <w:snapToGrid w:val="0"/>
        <w:spacing w:line="300" w:lineRule="auto"/>
        <w:jc w:val="both"/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陕西省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  <w:t>自然资源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</w:rPr>
        <w:t>科普微视频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  <w:t>大赛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</w:rPr>
        <w:t>作品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  <w:t>报名表</w:t>
      </w:r>
    </w:p>
    <w:p w14:paraId="511A1FD1">
      <w:pPr>
        <w:adjustRightInd w:val="0"/>
        <w:snapToGrid w:val="0"/>
        <w:spacing w:after="108" w:afterLines="25"/>
        <w:ind w:left="105" w:leftChars="50"/>
        <w:jc w:val="left"/>
        <w:rPr>
          <w:rFonts w:hint="eastAsia" w:ascii="Calibri" w:hAnsi="Calibri" w:eastAsia="宋体" w:cs="Times New Roman"/>
          <w:sz w:val="24"/>
        </w:rPr>
      </w:pPr>
    </w:p>
    <w:p w14:paraId="533A8BF0">
      <w:pPr>
        <w:adjustRightInd w:val="0"/>
        <w:snapToGrid w:val="0"/>
        <w:spacing w:after="108" w:afterLines="25"/>
        <w:ind w:left="105" w:left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推荐单位：            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</w:rPr>
        <w:t xml:space="preserve">  序号：</w:t>
      </w:r>
    </w:p>
    <w:tbl>
      <w:tblPr>
        <w:tblStyle w:val="6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78"/>
        <w:gridCol w:w="409"/>
        <w:gridCol w:w="2296"/>
        <w:gridCol w:w="1294"/>
        <w:gridCol w:w="2926"/>
      </w:tblGrid>
      <w:tr w14:paraId="28796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3722DD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作品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2D5B0E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0A89F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71C0FE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作品时长</w:t>
            </w:r>
          </w:p>
        </w:tc>
        <w:tc>
          <w:tcPr>
            <w:tcW w:w="2296" w:type="dxa"/>
            <w:noWrap w:val="0"/>
            <w:vAlign w:val="center"/>
          </w:tcPr>
          <w:p w14:paraId="7A9789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EC8C6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播出时间</w:t>
            </w:r>
          </w:p>
        </w:tc>
        <w:tc>
          <w:tcPr>
            <w:tcW w:w="2926" w:type="dxa"/>
            <w:noWrap w:val="0"/>
            <w:vAlign w:val="center"/>
          </w:tcPr>
          <w:p w14:paraId="1BF98D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B0D97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70335C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播出平台及网址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776CDD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943E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222980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主创人员（或单位）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34E255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D4CC8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5F34104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联系地址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373563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7F68B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48B3B5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296" w:type="dxa"/>
            <w:noWrap w:val="0"/>
            <w:vAlign w:val="center"/>
          </w:tcPr>
          <w:p w14:paraId="28371E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AD58E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926" w:type="dxa"/>
            <w:noWrap w:val="0"/>
            <w:vAlign w:val="center"/>
          </w:tcPr>
          <w:p w14:paraId="62AE24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9DC8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56" w:hRule="atLeast"/>
          <w:jc w:val="center"/>
        </w:trPr>
        <w:tc>
          <w:tcPr>
            <w:tcW w:w="1578" w:type="dxa"/>
            <w:noWrap w:val="0"/>
            <w:vAlign w:val="center"/>
          </w:tcPr>
          <w:p w14:paraId="0D4F54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内容简介</w:t>
            </w:r>
          </w:p>
          <w:p w14:paraId="3F3239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（创意说明）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620556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551F62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54BFD9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500字以内</w:t>
            </w:r>
          </w:p>
          <w:p w14:paraId="6E63F1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00F7F0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B7FBC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578" w:type="dxa"/>
            <w:noWrap w:val="0"/>
            <w:vAlign w:val="center"/>
          </w:tcPr>
          <w:p w14:paraId="41D038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传播效果</w:t>
            </w:r>
          </w:p>
          <w:p w14:paraId="32195A9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（如点击量等）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10FC53B4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E7694E7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194418D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4F0CFDF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29EA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578" w:type="dxa"/>
            <w:noWrap w:val="0"/>
            <w:vAlign w:val="center"/>
          </w:tcPr>
          <w:p w14:paraId="35A05B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团队介绍</w:t>
            </w:r>
          </w:p>
          <w:p w14:paraId="58B5E4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（人员构成、代表作品、科普案例等）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20A345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  <w:p w14:paraId="49864E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4B9F0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5AD13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D3445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33DC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17" w:hRule="atLeast"/>
          <w:jc w:val="center"/>
        </w:trPr>
        <w:tc>
          <w:tcPr>
            <w:tcW w:w="1578" w:type="dxa"/>
            <w:noWrap w:val="0"/>
            <w:vAlign w:val="center"/>
          </w:tcPr>
          <w:p w14:paraId="7E4D9B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作者承诺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2AA53C02">
            <w:pPr>
              <w:adjustRightInd w:val="0"/>
              <w:snapToGrid w:val="0"/>
              <w:spacing w:line="288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郑重承诺：对所提交的微视频作品拥有自主知识产权，同意在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本次大赛合作方的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媒体平台上进行无偿展播。如在评选期间出现任何纠纷，将由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创作单位（创作者）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承担后果。</w:t>
            </w:r>
          </w:p>
          <w:p w14:paraId="6B31D864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姓名（签字）：</w:t>
            </w:r>
          </w:p>
          <w:p w14:paraId="319EB863"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  <w:tr w14:paraId="6560C2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1" w:hRule="atLeast"/>
          <w:jc w:val="center"/>
        </w:trPr>
        <w:tc>
          <w:tcPr>
            <w:tcW w:w="1578" w:type="dxa"/>
            <w:noWrap w:val="0"/>
            <w:vAlign w:val="center"/>
          </w:tcPr>
          <w:p w14:paraId="28F7BF9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专家推荐意见（对作品的专业性进行审核）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1EE003D3">
            <w:pPr>
              <w:adjustRightInd w:val="0"/>
              <w:snapToGrid w:val="0"/>
              <w:ind w:right="420" w:rightChars="20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姓名（签字）：</w:t>
            </w:r>
          </w:p>
          <w:p w14:paraId="1C633C9C">
            <w:pPr>
              <w:adjustRightInd w:val="0"/>
              <w:snapToGrid w:val="0"/>
              <w:ind w:right="420" w:rightChars="20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工作单位及职务（职称）：</w:t>
            </w:r>
          </w:p>
          <w:p w14:paraId="66E96A92">
            <w:pPr>
              <w:adjustRightInd w:val="0"/>
              <w:snapToGrid w:val="0"/>
              <w:ind w:right="420" w:rightChars="20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日</w:t>
            </w:r>
          </w:p>
        </w:tc>
      </w:tr>
      <w:tr w14:paraId="3A113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578" w:type="dxa"/>
            <w:noWrap w:val="0"/>
            <w:vAlign w:val="center"/>
          </w:tcPr>
          <w:p w14:paraId="0AB003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单位推荐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325BCCA2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7D1AFFB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67CF334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F3F1E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单位（盖章）</w:t>
            </w:r>
          </w:p>
          <w:p w14:paraId="0E0EA14C">
            <w:pPr>
              <w:adjustRightInd w:val="0"/>
              <w:snapToGrid w:val="0"/>
              <w:ind w:right="420" w:rightChars="200"/>
              <w:jc w:val="right"/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</w:tbl>
    <w:p w14:paraId="21B1BB59">
      <w:pPr>
        <w:adjustRightInd w:val="0"/>
        <w:snapToGrid w:val="0"/>
        <w:spacing w:line="288" w:lineRule="auto"/>
        <w:jc w:val="left"/>
        <w:rPr>
          <w:rFonts w:hint="eastAsia" w:ascii="Times New Roman" w:hAnsi="Times New Roman" w:eastAsia="仿宋" w:cs="Times New Roman"/>
          <w:sz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lang w:eastAsia="zh-CN"/>
        </w:rPr>
        <w:t>注：作品无主创信息的可以只填制作单位和版权单位，作者及专家签字须手写。</w:t>
      </w:r>
    </w:p>
    <w:p w14:paraId="363A7F4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2026年陕西省自然资源科普</w:t>
      </w:r>
    </w:p>
    <w:p w14:paraId="2A0719B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微视频大赛意识形态责任承诺书</w:t>
      </w:r>
    </w:p>
    <w:p w14:paraId="42D8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  板）</w:t>
      </w:r>
    </w:p>
    <w:p w14:paraId="1D6B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我单位推荐参加“2026年陕西省自然资源科普微视频大赛”视频作品XXX、XXX，经审查不存在任何意识形态领域问题，规范使用地图，不含涉密内容。</w:t>
      </w:r>
    </w:p>
    <w:p w14:paraId="6B37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3A5F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9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</w:p>
    <w:p w14:paraId="1125F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2026年X月X日</w:t>
      </w:r>
    </w:p>
    <w:p w14:paraId="07A6A3F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BF6394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531A48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3E2E00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0A097D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4248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41D2B"/>
    <w:rsid w:val="0114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"/>
      <w:ind w:left="138"/>
    </w:pPr>
    <w:rPr>
      <w:rFonts w:hint="eastAsia" w:ascii="宋体" w:hAnsi="宋体" w:eastAsia="宋体"/>
      <w:sz w:val="3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5">
    <w:name w:val="Body Text First Indent 2"/>
    <w:basedOn w:val="3"/>
    <w:next w:val="4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仿宋_GB2312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2026-01-16T07:26:00Z</dcterms:created>
  <dc:creator>杨卫</dc:creator>
  <cp:lastModifiedBy>杨卫</cp:lastModifiedBy>
  <dcterms:modified xsi:type="dcterms:W3CDTF">2026-01-16T07:27:15Z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986F62A3F1D64224A62382D216FA3CCA_11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